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90175">
              <w:t>21.03.2017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90175">
            <w:pPr>
              <w:tabs>
                <w:tab w:val="left" w:pos="3123"/>
                <w:tab w:val="left" w:pos="3270"/>
              </w:tabs>
              <w:jc w:val="right"/>
            </w:pPr>
            <w:r w:rsidRPr="00360CF1">
              <w:t xml:space="preserve">№ </w:t>
            </w:r>
            <w:r w:rsidR="00F90175">
              <w:t>558</w:t>
            </w:r>
            <w:r w:rsidRPr="00360CF1">
              <w:t xml:space="preserve">          </w:t>
            </w:r>
          </w:p>
        </w:tc>
      </w:tr>
    </w:tbl>
    <w:p w:rsidR="002805A2" w:rsidRPr="00B05448" w:rsidRDefault="002805A2" w:rsidP="002805A2">
      <w:pPr>
        <w:rPr>
          <w:szCs w:val="30"/>
        </w:rPr>
      </w:pPr>
    </w:p>
    <w:p w:rsidR="00C51068" w:rsidRDefault="00C51068" w:rsidP="00C51068">
      <w:pPr>
        <w:tabs>
          <w:tab w:val="left" w:pos="3780"/>
          <w:tab w:val="left" w:pos="4253"/>
        </w:tabs>
        <w:jc w:val="both"/>
      </w:pPr>
    </w:p>
    <w:p w:rsidR="00FC72B3" w:rsidRPr="00FC72B3" w:rsidRDefault="00FC72B3" w:rsidP="00FC72B3">
      <w:pPr>
        <w:widowControl w:val="0"/>
        <w:suppressAutoHyphens/>
        <w:autoSpaceDE w:val="0"/>
        <w:autoSpaceDN w:val="0"/>
        <w:adjustRightInd w:val="0"/>
        <w:ind w:right="5103"/>
        <w:jc w:val="both"/>
      </w:pPr>
      <w:r w:rsidRPr="00FC72B3">
        <w:t>Об утверждении формы проектной инициативы, требованиях к ее содержанию, порядке формирования и рассмотрения проектной инициативы</w:t>
      </w:r>
    </w:p>
    <w:p w:rsidR="00FC72B3" w:rsidRPr="00FC72B3" w:rsidRDefault="00FC72B3" w:rsidP="00FC72B3">
      <w:pPr>
        <w:jc w:val="both"/>
      </w:pPr>
    </w:p>
    <w:p w:rsidR="00FC72B3" w:rsidRPr="00FC72B3" w:rsidRDefault="00FC72B3" w:rsidP="00FC72B3">
      <w:pPr>
        <w:jc w:val="both"/>
      </w:pPr>
    </w:p>
    <w:p w:rsidR="00FC72B3" w:rsidRPr="00FC72B3" w:rsidRDefault="00FC72B3" w:rsidP="00FC72B3">
      <w:pPr>
        <w:autoSpaceDE w:val="0"/>
        <w:autoSpaceDN w:val="0"/>
        <w:adjustRightInd w:val="0"/>
        <w:ind w:firstLine="709"/>
        <w:jc w:val="both"/>
        <w:rPr>
          <w:rFonts w:eastAsia="Calibri"/>
        </w:rPr>
      </w:pPr>
      <w:proofErr w:type="gramStart"/>
      <w:r w:rsidRPr="00FC72B3">
        <w:rPr>
          <w:rFonts w:eastAsia="Calibri"/>
        </w:rPr>
        <w:t>Руководствуясь приказом Департамента проектного управления Ханты-Мансийского автономного округа – Югра от 13.04.2016 №</w:t>
      </w:r>
      <w:r>
        <w:rPr>
          <w:rFonts w:eastAsia="Calibri"/>
        </w:rPr>
        <w:t xml:space="preserve"> </w:t>
      </w:r>
      <w:r w:rsidRPr="00FC72B3">
        <w:rPr>
          <w:rFonts w:eastAsia="Calibri"/>
        </w:rPr>
        <w:t>2-нп «О форме проектной инициативы, требованиях к ее содержанию, порядке формирования и рассмотрения проектной инициативы»</w:t>
      </w:r>
      <w:r w:rsidRPr="00FC72B3">
        <w:rPr>
          <w:rFonts w:eastAsia="Calibri"/>
          <w:bCs/>
        </w:rPr>
        <w:t>, в</w:t>
      </w:r>
      <w:r w:rsidRPr="00FC72B3">
        <w:rPr>
          <w:rFonts w:eastAsia="Calibri"/>
        </w:rPr>
        <w:t xml:space="preserve"> целях исполнения пункта 1.2.1 протокола от 27.01.2017 №</w:t>
      </w:r>
      <w:r>
        <w:rPr>
          <w:rFonts w:eastAsia="Calibri"/>
        </w:rPr>
        <w:t xml:space="preserve"> </w:t>
      </w:r>
      <w:r w:rsidRPr="00FC72B3">
        <w:rPr>
          <w:rFonts w:eastAsia="Calibri"/>
        </w:rPr>
        <w:t xml:space="preserve">35 заседания Постоянной комиссии Совета при Губернаторе Ханты-Мансийского автономного округа – Югры по развитию местного самоуправления в Ханты-Мансийском автономном округе – Югре, </w:t>
      </w:r>
      <w:r>
        <w:rPr>
          <w:rFonts w:eastAsia="Calibri"/>
        </w:rPr>
        <w:t xml:space="preserve">        </w:t>
      </w:r>
      <w:r w:rsidRPr="00FC72B3">
        <w:rPr>
          <w:rFonts w:eastAsia="Calibri"/>
        </w:rPr>
        <w:t>а также в целях</w:t>
      </w:r>
      <w:r w:rsidRPr="00FC72B3">
        <w:t xml:space="preserve"> повышения эффективности</w:t>
      </w:r>
      <w:proofErr w:type="gramEnd"/>
      <w:r w:rsidRPr="00FC72B3">
        <w:t xml:space="preserve"> и результативности деятельности администрации района: </w:t>
      </w:r>
    </w:p>
    <w:p w:rsidR="00FC72B3" w:rsidRPr="00FC72B3" w:rsidRDefault="00FC72B3" w:rsidP="00FC72B3">
      <w:pPr>
        <w:widowControl w:val="0"/>
        <w:suppressAutoHyphens/>
        <w:autoSpaceDE w:val="0"/>
        <w:autoSpaceDN w:val="0"/>
        <w:adjustRightInd w:val="0"/>
        <w:ind w:firstLine="709"/>
        <w:jc w:val="both"/>
      </w:pPr>
    </w:p>
    <w:p w:rsidR="00FC72B3" w:rsidRPr="00FC72B3" w:rsidRDefault="00FC72B3" w:rsidP="00FC72B3">
      <w:pPr>
        <w:widowControl w:val="0"/>
        <w:tabs>
          <w:tab w:val="left" w:pos="284"/>
          <w:tab w:val="left" w:pos="993"/>
        </w:tabs>
        <w:suppressAutoHyphens/>
        <w:autoSpaceDE w:val="0"/>
        <w:autoSpaceDN w:val="0"/>
        <w:adjustRightInd w:val="0"/>
        <w:ind w:firstLine="709"/>
        <w:contextualSpacing/>
        <w:jc w:val="both"/>
        <w:rPr>
          <w:lang w:eastAsia="ar-SA"/>
        </w:rPr>
      </w:pPr>
      <w:r w:rsidRPr="00FC72B3">
        <w:rPr>
          <w:lang w:eastAsia="ar-SA"/>
        </w:rPr>
        <w:t>1. Утвердить:</w:t>
      </w:r>
    </w:p>
    <w:p w:rsidR="00FC72B3" w:rsidRPr="00FC72B3" w:rsidRDefault="00FC72B3" w:rsidP="00FC72B3">
      <w:pPr>
        <w:widowControl w:val="0"/>
        <w:tabs>
          <w:tab w:val="left" w:pos="284"/>
          <w:tab w:val="left" w:pos="993"/>
        </w:tabs>
        <w:suppressAutoHyphens/>
        <w:autoSpaceDE w:val="0"/>
        <w:autoSpaceDN w:val="0"/>
        <w:adjustRightInd w:val="0"/>
        <w:ind w:firstLine="709"/>
        <w:contextualSpacing/>
        <w:jc w:val="both"/>
        <w:rPr>
          <w:lang w:eastAsia="ar-SA"/>
        </w:rPr>
      </w:pPr>
      <w:r w:rsidRPr="00FC72B3">
        <w:rPr>
          <w:lang w:eastAsia="ar-SA"/>
        </w:rPr>
        <w:t xml:space="preserve">1.1. Форму проектной инициативы согласно </w:t>
      </w:r>
      <w:r>
        <w:rPr>
          <w:lang w:eastAsia="ar-SA"/>
        </w:rPr>
        <w:t>п</w:t>
      </w:r>
      <w:r w:rsidRPr="00FC72B3">
        <w:rPr>
          <w:lang w:eastAsia="ar-SA"/>
        </w:rPr>
        <w:t>риложению 1</w:t>
      </w:r>
      <w:r>
        <w:rPr>
          <w:lang w:eastAsia="ar-SA"/>
        </w:rPr>
        <w:t>.</w:t>
      </w:r>
    </w:p>
    <w:p w:rsidR="00FC72B3" w:rsidRPr="00FC72B3" w:rsidRDefault="00FC72B3" w:rsidP="00FC72B3">
      <w:pPr>
        <w:widowControl w:val="0"/>
        <w:tabs>
          <w:tab w:val="left" w:pos="284"/>
          <w:tab w:val="left" w:pos="993"/>
        </w:tabs>
        <w:suppressAutoHyphens/>
        <w:autoSpaceDE w:val="0"/>
        <w:autoSpaceDN w:val="0"/>
        <w:adjustRightInd w:val="0"/>
        <w:ind w:firstLine="709"/>
        <w:contextualSpacing/>
        <w:jc w:val="both"/>
        <w:rPr>
          <w:lang w:eastAsia="ar-SA"/>
        </w:rPr>
      </w:pPr>
      <w:r w:rsidRPr="00FC72B3">
        <w:rPr>
          <w:lang w:eastAsia="ar-SA"/>
        </w:rPr>
        <w:t>1.2. Требования к содержанию проектной инициативы</w:t>
      </w:r>
      <w:r>
        <w:rPr>
          <w:lang w:eastAsia="ar-SA"/>
        </w:rPr>
        <w:t xml:space="preserve"> согласно приложению </w:t>
      </w:r>
      <w:r w:rsidRPr="00FC72B3">
        <w:rPr>
          <w:lang w:eastAsia="ar-SA"/>
        </w:rPr>
        <w:t>2</w:t>
      </w:r>
      <w:r>
        <w:rPr>
          <w:lang w:eastAsia="ar-SA"/>
        </w:rPr>
        <w:t>.</w:t>
      </w:r>
    </w:p>
    <w:p w:rsidR="00FC72B3" w:rsidRPr="00FC72B3" w:rsidRDefault="00FC72B3" w:rsidP="00FC72B3">
      <w:pPr>
        <w:widowControl w:val="0"/>
        <w:tabs>
          <w:tab w:val="left" w:pos="284"/>
          <w:tab w:val="left" w:pos="993"/>
        </w:tabs>
        <w:suppressAutoHyphens/>
        <w:autoSpaceDE w:val="0"/>
        <w:autoSpaceDN w:val="0"/>
        <w:adjustRightInd w:val="0"/>
        <w:ind w:firstLine="709"/>
        <w:contextualSpacing/>
        <w:jc w:val="both"/>
        <w:rPr>
          <w:lang w:eastAsia="ar-SA"/>
        </w:rPr>
      </w:pPr>
      <w:r w:rsidRPr="00FC72B3">
        <w:rPr>
          <w:lang w:eastAsia="ar-SA"/>
        </w:rPr>
        <w:t>1.3. Порядок формирования и рассмотрения проектной инициативы</w:t>
      </w:r>
      <w:r>
        <w:rPr>
          <w:lang w:eastAsia="ar-SA"/>
        </w:rPr>
        <w:t xml:space="preserve"> согласно п</w:t>
      </w:r>
      <w:r w:rsidRPr="00FC72B3">
        <w:rPr>
          <w:lang w:eastAsia="ar-SA"/>
        </w:rPr>
        <w:t>риложению 3.</w:t>
      </w:r>
    </w:p>
    <w:p w:rsidR="00FC72B3" w:rsidRPr="00FC72B3" w:rsidRDefault="00FC72B3" w:rsidP="00FC72B3">
      <w:pPr>
        <w:tabs>
          <w:tab w:val="left" w:pos="993"/>
        </w:tabs>
        <w:autoSpaceDE w:val="0"/>
        <w:autoSpaceDN w:val="0"/>
        <w:adjustRightInd w:val="0"/>
        <w:ind w:firstLine="709"/>
        <w:jc w:val="both"/>
      </w:pPr>
    </w:p>
    <w:p w:rsidR="00FC72B3" w:rsidRPr="00255092" w:rsidRDefault="00FC72B3" w:rsidP="00FC72B3">
      <w:pPr>
        <w:ind w:firstLine="709"/>
        <w:jc w:val="both"/>
      </w:pPr>
      <w:r w:rsidRPr="00255092">
        <w:t xml:space="preserve">2. Службе документационного </w:t>
      </w:r>
      <w:proofErr w:type="gramStart"/>
      <w:r w:rsidRPr="00255092">
        <w:t>обеспечения управления организации деятельности ад</w:t>
      </w:r>
      <w:r>
        <w:t>министрации района</w:t>
      </w:r>
      <w:proofErr w:type="gramEnd"/>
      <w:r>
        <w:t xml:space="preserve"> </w:t>
      </w:r>
      <w:r w:rsidRPr="00255092">
        <w:t xml:space="preserve">разместить постановление </w:t>
      </w:r>
      <w:r>
        <w:t xml:space="preserve">                                 </w:t>
      </w:r>
      <w:r w:rsidRPr="00255092">
        <w:t xml:space="preserve">на официальном </w:t>
      </w:r>
      <w:proofErr w:type="spellStart"/>
      <w:r w:rsidRPr="00255092">
        <w:t>веб-сайте</w:t>
      </w:r>
      <w:proofErr w:type="spellEnd"/>
      <w:r w:rsidRPr="00255092">
        <w:t xml:space="preserve"> администрации района</w:t>
      </w:r>
      <w:r>
        <w:t>:</w:t>
      </w:r>
      <w:r w:rsidRPr="00255092">
        <w:t xml:space="preserve"> </w:t>
      </w:r>
      <w:hyperlink r:id="rId9" w:history="1">
        <w:r w:rsidRPr="00255092">
          <w:rPr>
            <w:lang w:val="en-US"/>
          </w:rPr>
          <w:t>www</w:t>
        </w:r>
        <w:r w:rsidRPr="00255092">
          <w:t>.</w:t>
        </w:r>
        <w:proofErr w:type="spellStart"/>
        <w:r w:rsidRPr="00255092">
          <w:rPr>
            <w:lang w:val="en-US"/>
          </w:rPr>
          <w:t>nvraion</w:t>
        </w:r>
        <w:proofErr w:type="spellEnd"/>
        <w:r w:rsidRPr="00255092">
          <w:t>.</w:t>
        </w:r>
        <w:proofErr w:type="spellStart"/>
        <w:r w:rsidRPr="00255092">
          <w:rPr>
            <w:lang w:val="en-US"/>
          </w:rPr>
          <w:t>ru</w:t>
        </w:r>
        <w:proofErr w:type="spellEnd"/>
      </w:hyperlink>
      <w:r w:rsidRPr="00255092">
        <w:t>.</w:t>
      </w:r>
    </w:p>
    <w:p w:rsidR="00FC72B3" w:rsidRPr="00255092" w:rsidRDefault="00FC72B3" w:rsidP="00FC72B3">
      <w:pPr>
        <w:ind w:firstLine="709"/>
        <w:jc w:val="both"/>
      </w:pPr>
    </w:p>
    <w:p w:rsidR="00FC72B3" w:rsidRPr="00255092" w:rsidRDefault="00FC72B3" w:rsidP="00FC72B3">
      <w:pPr>
        <w:widowControl w:val="0"/>
        <w:tabs>
          <w:tab w:val="left" w:pos="1134"/>
        </w:tabs>
        <w:ind w:firstLine="709"/>
        <w:jc w:val="both"/>
      </w:pPr>
      <w:r>
        <w:lastRenderedPageBreak/>
        <w:t>3</w:t>
      </w:r>
      <w:r w:rsidRPr="00255092">
        <w:t xml:space="preserve">.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255092">
        <w:t>Приобья</w:t>
      </w:r>
      <w:proofErr w:type="spellEnd"/>
      <w:r w:rsidRPr="00255092">
        <w:t>».</w:t>
      </w:r>
    </w:p>
    <w:p w:rsidR="00FC72B3" w:rsidRPr="00255092" w:rsidRDefault="00FC72B3" w:rsidP="00FC72B3">
      <w:pPr>
        <w:tabs>
          <w:tab w:val="left" w:pos="720"/>
        </w:tabs>
        <w:ind w:firstLine="709"/>
        <w:jc w:val="both"/>
      </w:pPr>
    </w:p>
    <w:p w:rsidR="00FC72B3" w:rsidRPr="00255092" w:rsidRDefault="00FC72B3" w:rsidP="00FC72B3">
      <w:pPr>
        <w:widowControl w:val="0"/>
        <w:ind w:firstLine="709"/>
        <w:jc w:val="both"/>
      </w:pPr>
      <w:r w:rsidRPr="00255092">
        <w:t>4. Постановление вступает в силу после его официального опубликования (обнародования).</w:t>
      </w:r>
    </w:p>
    <w:p w:rsidR="00FC72B3" w:rsidRPr="00FC72B3" w:rsidRDefault="00FC72B3" w:rsidP="00FC72B3">
      <w:pPr>
        <w:tabs>
          <w:tab w:val="left" w:pos="993"/>
        </w:tabs>
        <w:autoSpaceDE w:val="0"/>
        <w:autoSpaceDN w:val="0"/>
        <w:adjustRightInd w:val="0"/>
        <w:ind w:firstLine="709"/>
        <w:jc w:val="both"/>
      </w:pPr>
    </w:p>
    <w:p w:rsidR="00FC72B3" w:rsidRPr="00FC72B3" w:rsidRDefault="00FC72B3" w:rsidP="00FC72B3">
      <w:pPr>
        <w:tabs>
          <w:tab w:val="left" w:pos="993"/>
        </w:tabs>
        <w:autoSpaceDE w:val="0"/>
        <w:autoSpaceDN w:val="0"/>
        <w:adjustRightInd w:val="0"/>
        <w:ind w:firstLine="709"/>
        <w:jc w:val="both"/>
      </w:pPr>
      <w:r w:rsidRPr="00FC72B3">
        <w:t xml:space="preserve">5. </w:t>
      </w:r>
      <w:proofErr w:type="gramStart"/>
      <w:r w:rsidRPr="00FC72B3">
        <w:t>Контроль за</w:t>
      </w:r>
      <w:proofErr w:type="gramEnd"/>
      <w:r w:rsidRPr="00FC72B3">
        <w:t xml:space="preserve"> выполнением постановления возложить на заместителя главы района по экономике и финансам Т.А. Колокольцеву.</w:t>
      </w:r>
    </w:p>
    <w:p w:rsidR="00FC72B3" w:rsidRDefault="00FC72B3" w:rsidP="00FC72B3">
      <w:pPr>
        <w:autoSpaceDE w:val="0"/>
        <w:autoSpaceDN w:val="0"/>
        <w:adjustRightInd w:val="0"/>
        <w:jc w:val="both"/>
      </w:pPr>
    </w:p>
    <w:p w:rsidR="00FC72B3" w:rsidRPr="00E85D2D" w:rsidRDefault="00FC72B3" w:rsidP="00FC72B3">
      <w:pPr>
        <w:autoSpaceDE w:val="0"/>
        <w:autoSpaceDN w:val="0"/>
        <w:adjustRightInd w:val="0"/>
        <w:jc w:val="both"/>
      </w:pPr>
    </w:p>
    <w:p w:rsidR="00FC72B3" w:rsidRPr="00DE683F" w:rsidRDefault="00FC72B3" w:rsidP="00FC72B3"/>
    <w:p w:rsidR="00FC72B3" w:rsidRPr="00DE683F" w:rsidRDefault="00FC72B3" w:rsidP="00FC72B3">
      <w:pPr>
        <w:jc w:val="both"/>
      </w:pPr>
      <w:proofErr w:type="gramStart"/>
      <w:r w:rsidRPr="00DE683F">
        <w:t>Исполняющий</w:t>
      </w:r>
      <w:proofErr w:type="gramEnd"/>
      <w:r w:rsidRPr="00DE683F">
        <w:t xml:space="preserve"> обязанности </w:t>
      </w:r>
    </w:p>
    <w:p w:rsidR="00FC72B3" w:rsidRPr="00DE683F" w:rsidRDefault="00FC72B3" w:rsidP="00FC72B3">
      <w:pPr>
        <w:jc w:val="both"/>
      </w:pPr>
      <w:r w:rsidRPr="00DE683F">
        <w:t xml:space="preserve">главы района                                              </w:t>
      </w:r>
      <w:r w:rsidR="00FC2095">
        <w:t xml:space="preserve">                       </w:t>
      </w:r>
      <w:r w:rsidRPr="00DE683F">
        <w:t xml:space="preserve">    Т.А. Колокольцева</w:t>
      </w:r>
    </w:p>
    <w:p w:rsidR="00FC72B3" w:rsidRPr="00FC72B3" w:rsidRDefault="00FC72B3" w:rsidP="00FC72B3"/>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FC72B3" w:rsidRDefault="00FC72B3" w:rsidP="00FC72B3">
      <w:pPr>
        <w:shd w:val="clear" w:color="auto" w:fill="FFFFFF"/>
        <w:jc w:val="right"/>
      </w:pPr>
    </w:p>
    <w:p w:rsidR="00A26EFE" w:rsidRDefault="00A26EFE" w:rsidP="00FC72B3">
      <w:pPr>
        <w:shd w:val="clear" w:color="auto" w:fill="FFFFFF"/>
        <w:jc w:val="right"/>
      </w:pPr>
    </w:p>
    <w:p w:rsidR="00A26EFE" w:rsidRDefault="00A26EFE" w:rsidP="00FC72B3">
      <w:pPr>
        <w:shd w:val="clear" w:color="auto" w:fill="FFFFFF"/>
        <w:jc w:val="right"/>
      </w:pPr>
    </w:p>
    <w:p w:rsidR="00A26EFE" w:rsidRDefault="00A26EFE" w:rsidP="00FC72B3">
      <w:pPr>
        <w:shd w:val="clear" w:color="auto" w:fill="FFFFFF"/>
        <w:jc w:val="right"/>
      </w:pPr>
    </w:p>
    <w:p w:rsidR="00A26EFE" w:rsidRDefault="00A26EFE" w:rsidP="00FC72B3">
      <w:pPr>
        <w:shd w:val="clear" w:color="auto" w:fill="FFFFFF"/>
        <w:jc w:val="right"/>
      </w:pPr>
    </w:p>
    <w:p w:rsidR="00FC72B3" w:rsidRDefault="00FC72B3" w:rsidP="00A26EFE">
      <w:pPr>
        <w:shd w:val="clear" w:color="auto" w:fill="FFFFFF"/>
      </w:pPr>
    </w:p>
    <w:p w:rsidR="00FC72B3" w:rsidRDefault="00FC72B3" w:rsidP="00FC72B3">
      <w:pPr>
        <w:shd w:val="clear" w:color="auto" w:fill="FFFFFF"/>
        <w:jc w:val="right"/>
      </w:pPr>
    </w:p>
    <w:p w:rsidR="00A26EFE" w:rsidRDefault="00FC72B3" w:rsidP="00A26EFE">
      <w:pPr>
        <w:shd w:val="clear" w:color="auto" w:fill="FFFFFF"/>
        <w:jc w:val="right"/>
      </w:pPr>
      <w:r w:rsidRPr="00FC72B3">
        <w:lastRenderedPageBreak/>
        <w:t>Приложение 1</w:t>
      </w:r>
      <w:r>
        <w:t xml:space="preserve"> </w:t>
      </w:r>
    </w:p>
    <w:p w:rsidR="00FC72B3" w:rsidRDefault="00FC72B3" w:rsidP="00A26EFE">
      <w:pPr>
        <w:shd w:val="clear" w:color="auto" w:fill="FFFFFF"/>
        <w:jc w:val="right"/>
      </w:pPr>
      <w:r w:rsidRPr="00FC72B3">
        <w:t xml:space="preserve">к </w:t>
      </w:r>
      <w:r w:rsidR="00A26EFE">
        <w:t xml:space="preserve">              </w:t>
      </w:r>
      <w:r w:rsidRPr="00FC72B3">
        <w:t xml:space="preserve">постановлению </w:t>
      </w:r>
    </w:p>
    <w:p w:rsidR="00FC72B3" w:rsidRPr="00FC72B3" w:rsidRDefault="00FC72B3" w:rsidP="00A26EFE">
      <w:pPr>
        <w:shd w:val="clear" w:color="auto" w:fill="FFFFFF"/>
        <w:jc w:val="right"/>
      </w:pPr>
      <w:r w:rsidRPr="00FC72B3">
        <w:t>администрации района</w:t>
      </w:r>
    </w:p>
    <w:p w:rsidR="00FC72B3" w:rsidRPr="00FC72B3" w:rsidRDefault="00FC72B3" w:rsidP="00A26EFE">
      <w:pPr>
        <w:jc w:val="right"/>
      </w:pPr>
      <w:r w:rsidRPr="00FC72B3">
        <w:t xml:space="preserve">от </w:t>
      </w:r>
      <w:r w:rsidR="00F90175">
        <w:t>21.03.2017</w:t>
      </w:r>
      <w:r w:rsidRPr="00FC72B3">
        <w:t xml:space="preserve"> № </w:t>
      </w:r>
      <w:r w:rsidR="00F90175">
        <w:t>558</w:t>
      </w:r>
    </w:p>
    <w:p w:rsidR="00FC72B3" w:rsidRPr="00FC72B3" w:rsidRDefault="00FC72B3" w:rsidP="00FC72B3">
      <w:pPr>
        <w:widowControl w:val="0"/>
        <w:jc w:val="center"/>
        <w:rPr>
          <w:b/>
        </w:rPr>
      </w:pPr>
    </w:p>
    <w:p w:rsidR="00A26EFE" w:rsidRPr="00103525" w:rsidRDefault="00A26EFE" w:rsidP="00A26EFE">
      <w:pPr>
        <w:autoSpaceDE w:val="0"/>
        <w:autoSpaceDN w:val="0"/>
        <w:adjustRightInd w:val="0"/>
        <w:ind w:firstLine="709"/>
        <w:jc w:val="center"/>
        <w:rPr>
          <w:b/>
          <w:bCs/>
        </w:rPr>
      </w:pPr>
      <w:r w:rsidRPr="00103525">
        <w:rPr>
          <w:b/>
          <w:bCs/>
        </w:rPr>
        <w:t>Форма проектной инициативы</w:t>
      </w:r>
    </w:p>
    <w:p w:rsidR="00A26EFE" w:rsidRDefault="00A26EFE" w:rsidP="00A26EFE">
      <w:pPr>
        <w:autoSpaceDE w:val="0"/>
        <w:autoSpaceDN w:val="0"/>
        <w:adjustRightInd w:val="0"/>
        <w:jc w:val="both"/>
        <w:rPr>
          <w:bCs/>
          <w:sz w:val="20"/>
          <w:szCs w:val="20"/>
        </w:rPr>
      </w:pPr>
    </w:p>
    <w:p w:rsidR="00A26EFE" w:rsidRPr="00103525" w:rsidRDefault="00A26EFE" w:rsidP="00A26EFE">
      <w:pPr>
        <w:autoSpaceDE w:val="0"/>
        <w:autoSpaceDN w:val="0"/>
        <w:adjustRightInd w:val="0"/>
        <w:ind w:left="-426"/>
        <w:jc w:val="both"/>
        <w:rPr>
          <w:bCs/>
        </w:rPr>
      </w:pPr>
      <w:r>
        <w:rPr>
          <w:bCs/>
        </w:rPr>
        <w:t>Номер ________ «____»</w:t>
      </w:r>
      <w:r w:rsidRPr="00103525">
        <w:rPr>
          <w:bCs/>
        </w:rPr>
        <w:t xml:space="preserve"> __________ 20__ г.</w:t>
      </w:r>
    </w:p>
    <w:p w:rsidR="00A26EFE" w:rsidRPr="00103525" w:rsidRDefault="00A26EFE" w:rsidP="00A26EFE">
      <w:pPr>
        <w:autoSpaceDE w:val="0"/>
        <w:autoSpaceDN w:val="0"/>
        <w:adjustRightInd w:val="0"/>
        <w:ind w:firstLine="709"/>
        <w:jc w:val="both"/>
        <w:rPr>
          <w:bCs/>
        </w:rPr>
      </w:pPr>
      <w:r w:rsidRPr="00103525">
        <w:rPr>
          <w:bCs/>
        </w:rPr>
        <w:t xml:space="preserve">                                    (дата регистрации)</w:t>
      </w:r>
    </w:p>
    <w:p w:rsidR="00A26EFE" w:rsidRPr="00BC47EB" w:rsidRDefault="00A26EFE" w:rsidP="00A26EFE">
      <w:pPr>
        <w:autoSpaceDE w:val="0"/>
        <w:autoSpaceDN w:val="0"/>
        <w:adjustRightInd w:val="0"/>
        <w:ind w:firstLine="709"/>
        <w:jc w:val="both"/>
        <w:rPr>
          <w:b/>
          <w:bCs/>
          <w:sz w:val="20"/>
          <w:szCs w:val="20"/>
        </w:rPr>
      </w:pPr>
    </w:p>
    <w:p w:rsidR="00A26EFE" w:rsidRPr="00103525" w:rsidRDefault="00A26EFE" w:rsidP="00A26EFE">
      <w:pPr>
        <w:autoSpaceDE w:val="0"/>
        <w:autoSpaceDN w:val="0"/>
        <w:adjustRightInd w:val="0"/>
        <w:jc w:val="center"/>
        <w:rPr>
          <w:b/>
          <w:bCs/>
        </w:rPr>
      </w:pPr>
      <w:r w:rsidRPr="00103525">
        <w:rPr>
          <w:b/>
          <w:bCs/>
        </w:rPr>
        <w:t>ПРОЕКТНАЯ ИНИЦИАТИВА</w:t>
      </w:r>
    </w:p>
    <w:p w:rsidR="00A26EFE" w:rsidRPr="00103525" w:rsidRDefault="00A26EFE" w:rsidP="00A26EFE">
      <w:pPr>
        <w:autoSpaceDE w:val="0"/>
        <w:autoSpaceDN w:val="0"/>
        <w:adjustRightInd w:val="0"/>
        <w:jc w:val="center"/>
        <w:rPr>
          <w:bCs/>
        </w:rPr>
      </w:pPr>
      <w:proofErr w:type="gramStart"/>
      <w:r>
        <w:rPr>
          <w:bCs/>
        </w:rPr>
        <w:t>(Полное наименование проекта,</w:t>
      </w:r>
      <w:proofErr w:type="gramEnd"/>
    </w:p>
    <w:p w:rsidR="00A26EFE" w:rsidRPr="00103525" w:rsidRDefault="00A26EFE" w:rsidP="00A26EFE">
      <w:pPr>
        <w:autoSpaceDE w:val="0"/>
        <w:autoSpaceDN w:val="0"/>
        <w:adjustRightInd w:val="0"/>
        <w:jc w:val="center"/>
        <w:rPr>
          <w:bCs/>
        </w:rPr>
      </w:pPr>
      <w:r w:rsidRPr="00103525">
        <w:rPr>
          <w:bCs/>
        </w:rPr>
        <w:t>с</w:t>
      </w:r>
      <w:r>
        <w:rPr>
          <w:bCs/>
        </w:rPr>
        <w:t>окращенное наименование проекта</w:t>
      </w:r>
      <w:r w:rsidRPr="00103525">
        <w:rPr>
          <w:bCs/>
        </w:rPr>
        <w:t>)</w:t>
      </w:r>
    </w:p>
    <w:p w:rsidR="00A26EFE" w:rsidRPr="00BC47EB" w:rsidRDefault="00A26EFE" w:rsidP="00A26EFE">
      <w:pPr>
        <w:autoSpaceDE w:val="0"/>
        <w:autoSpaceDN w:val="0"/>
        <w:adjustRightInd w:val="0"/>
        <w:ind w:firstLine="709"/>
        <w:jc w:val="both"/>
        <w:rPr>
          <w:bCs/>
          <w:sz w:val="20"/>
          <w:szCs w:val="20"/>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828"/>
        <w:gridCol w:w="5952"/>
      </w:tblGrid>
      <w:tr w:rsidR="00A26EFE" w:rsidRPr="00103525" w:rsidTr="00675AE4">
        <w:trPr>
          <w:trHeight w:val="359"/>
        </w:trPr>
        <w:tc>
          <w:tcPr>
            <w:tcW w:w="9780" w:type="dxa"/>
            <w:gridSpan w:val="2"/>
            <w:tcBorders>
              <w:top w:val="nil"/>
              <w:left w:val="nil"/>
              <w:bottom w:val="single" w:sz="4" w:space="0" w:color="auto"/>
              <w:right w:val="nil"/>
            </w:tcBorders>
            <w:shd w:val="clear" w:color="auto" w:fill="FFFFFF"/>
            <w:vAlign w:val="center"/>
            <w:hideMark/>
          </w:tcPr>
          <w:p w:rsidR="00A26EFE" w:rsidRPr="00103525" w:rsidRDefault="00A26EFE" w:rsidP="00675AE4">
            <w:pPr>
              <w:autoSpaceDE w:val="0"/>
              <w:autoSpaceDN w:val="0"/>
              <w:adjustRightInd w:val="0"/>
              <w:jc w:val="center"/>
              <w:rPr>
                <w:b/>
                <w:bCs/>
              </w:rPr>
            </w:pPr>
            <w:r>
              <w:rPr>
                <w:b/>
                <w:bCs/>
              </w:rPr>
              <w:t xml:space="preserve">1. </w:t>
            </w:r>
            <w:r w:rsidRPr="00103525">
              <w:rPr>
                <w:b/>
                <w:bCs/>
              </w:rPr>
              <w:t>Общие сведения</w:t>
            </w:r>
          </w:p>
          <w:p w:rsidR="00A26EFE" w:rsidRPr="00BC47EB" w:rsidRDefault="00A26EFE" w:rsidP="00675AE4">
            <w:pPr>
              <w:autoSpaceDE w:val="0"/>
              <w:autoSpaceDN w:val="0"/>
              <w:adjustRightInd w:val="0"/>
              <w:ind w:firstLine="709"/>
              <w:jc w:val="both"/>
              <w:rPr>
                <w:b/>
                <w:bCs/>
                <w:sz w:val="20"/>
                <w:szCs w:val="20"/>
              </w:rPr>
            </w:pPr>
          </w:p>
        </w:tc>
      </w:tr>
      <w:tr w:rsidR="00A26EFE" w:rsidRPr="00103525" w:rsidTr="00675AE4">
        <w:trPr>
          <w:trHeight w:val="202"/>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iCs/>
                <w:sz w:val="24"/>
                <w:szCs w:val="24"/>
              </w:rPr>
            </w:pPr>
            <w:r w:rsidRPr="00627C93">
              <w:rPr>
                <w:bCs/>
                <w:iCs/>
                <w:sz w:val="24"/>
                <w:szCs w:val="24"/>
              </w:rPr>
              <w:t>Инициатор проекта</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iCs/>
                <w:sz w:val="24"/>
                <w:szCs w:val="24"/>
              </w:rPr>
            </w:pPr>
          </w:p>
        </w:tc>
      </w:tr>
      <w:tr w:rsidR="00A26EFE" w:rsidRPr="00103525" w:rsidTr="00675AE4">
        <w:trPr>
          <w:trHeight w:val="267"/>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iCs/>
                <w:sz w:val="24"/>
                <w:szCs w:val="24"/>
              </w:rPr>
            </w:pPr>
            <w:r w:rsidRPr="00627C93">
              <w:rPr>
                <w:bCs/>
                <w:iCs/>
                <w:sz w:val="24"/>
                <w:szCs w:val="24"/>
              </w:rPr>
              <w:t>Документ – основание для инициации проекта</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67"/>
        </w:trPr>
        <w:tc>
          <w:tcPr>
            <w:tcW w:w="3828" w:type="dxa"/>
            <w:tcBorders>
              <w:top w:val="single" w:sz="4" w:space="0" w:color="auto"/>
              <w:left w:val="nil"/>
              <w:bottom w:val="nil"/>
              <w:right w:val="nil"/>
            </w:tcBorders>
            <w:shd w:val="clear" w:color="auto" w:fill="FFFFFF"/>
            <w:vAlign w:val="center"/>
            <w:hideMark/>
          </w:tcPr>
          <w:p w:rsidR="00A26EFE" w:rsidRPr="00BC47EB" w:rsidRDefault="00A26EFE" w:rsidP="00675AE4">
            <w:pPr>
              <w:autoSpaceDE w:val="0"/>
              <w:autoSpaceDN w:val="0"/>
              <w:adjustRightInd w:val="0"/>
              <w:ind w:firstLine="709"/>
              <w:jc w:val="both"/>
              <w:rPr>
                <w:bCs/>
                <w:iCs/>
                <w:sz w:val="20"/>
                <w:szCs w:val="20"/>
              </w:rPr>
            </w:pPr>
          </w:p>
        </w:tc>
        <w:tc>
          <w:tcPr>
            <w:tcW w:w="5952" w:type="dxa"/>
            <w:tcBorders>
              <w:top w:val="single" w:sz="4" w:space="0" w:color="auto"/>
              <w:left w:val="nil"/>
              <w:bottom w:val="nil"/>
              <w:right w:val="nil"/>
            </w:tcBorders>
            <w:shd w:val="clear" w:color="auto" w:fill="FFFFFF"/>
            <w:vAlign w:val="center"/>
          </w:tcPr>
          <w:p w:rsidR="00A26EFE" w:rsidRPr="00103525" w:rsidRDefault="00A26EFE" w:rsidP="00675AE4">
            <w:pPr>
              <w:autoSpaceDE w:val="0"/>
              <w:autoSpaceDN w:val="0"/>
              <w:adjustRightInd w:val="0"/>
              <w:ind w:firstLine="709"/>
              <w:jc w:val="both"/>
              <w:rPr>
                <w:bCs/>
              </w:rPr>
            </w:pPr>
          </w:p>
        </w:tc>
      </w:tr>
      <w:tr w:rsidR="00A26EFE" w:rsidRPr="00103525" w:rsidTr="00675AE4">
        <w:trPr>
          <w:trHeight w:val="273"/>
        </w:trPr>
        <w:tc>
          <w:tcPr>
            <w:tcW w:w="9780" w:type="dxa"/>
            <w:gridSpan w:val="2"/>
            <w:tcBorders>
              <w:top w:val="nil"/>
              <w:left w:val="nil"/>
              <w:bottom w:val="single" w:sz="4" w:space="0" w:color="auto"/>
              <w:right w:val="nil"/>
            </w:tcBorders>
            <w:shd w:val="clear" w:color="auto" w:fill="FFFFFF"/>
            <w:vAlign w:val="center"/>
            <w:hideMark/>
          </w:tcPr>
          <w:p w:rsidR="00A26EFE" w:rsidRPr="00103525" w:rsidRDefault="00A26EFE" w:rsidP="00675AE4">
            <w:pPr>
              <w:autoSpaceDE w:val="0"/>
              <w:autoSpaceDN w:val="0"/>
              <w:adjustRightInd w:val="0"/>
              <w:jc w:val="center"/>
              <w:rPr>
                <w:b/>
                <w:bCs/>
              </w:rPr>
            </w:pPr>
            <w:r>
              <w:rPr>
                <w:b/>
                <w:bCs/>
              </w:rPr>
              <w:t xml:space="preserve">2. </w:t>
            </w:r>
            <w:r w:rsidRPr="00103525">
              <w:rPr>
                <w:b/>
                <w:bCs/>
              </w:rPr>
              <w:t>Описание предлагаемого проекта</w:t>
            </w:r>
          </w:p>
          <w:p w:rsidR="00A26EFE" w:rsidRPr="00BC47EB" w:rsidRDefault="00A26EFE" w:rsidP="00675AE4">
            <w:pPr>
              <w:autoSpaceDE w:val="0"/>
              <w:autoSpaceDN w:val="0"/>
              <w:adjustRightInd w:val="0"/>
              <w:ind w:firstLine="709"/>
              <w:jc w:val="both"/>
              <w:rPr>
                <w:b/>
                <w:bCs/>
                <w:sz w:val="20"/>
                <w:szCs w:val="20"/>
              </w:rPr>
            </w:pPr>
          </w:p>
        </w:tc>
      </w:tr>
      <w:tr w:rsidR="00A26EFE" w:rsidRPr="00103525" w:rsidTr="00675AE4">
        <w:trPr>
          <w:trHeight w:val="292"/>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Задача (проблема, возможность)</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92"/>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A26EFE" w:rsidRPr="00627C93" w:rsidRDefault="00A26EFE" w:rsidP="00675AE4">
            <w:pPr>
              <w:autoSpaceDE w:val="0"/>
              <w:autoSpaceDN w:val="0"/>
              <w:adjustRightInd w:val="0"/>
              <w:jc w:val="both"/>
              <w:rPr>
                <w:bCs/>
                <w:sz w:val="24"/>
                <w:szCs w:val="24"/>
              </w:rPr>
            </w:pPr>
            <w:r w:rsidRPr="00627C93">
              <w:rPr>
                <w:bCs/>
                <w:sz w:val="24"/>
                <w:szCs w:val="24"/>
              </w:rPr>
              <w:t>Цель проекта</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92"/>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A26EFE" w:rsidRPr="00627C93" w:rsidRDefault="00A26EFE" w:rsidP="00675AE4">
            <w:pPr>
              <w:autoSpaceDE w:val="0"/>
              <w:autoSpaceDN w:val="0"/>
              <w:adjustRightInd w:val="0"/>
              <w:jc w:val="both"/>
              <w:rPr>
                <w:bCs/>
                <w:sz w:val="24"/>
                <w:szCs w:val="24"/>
              </w:rPr>
            </w:pPr>
            <w:r w:rsidRPr="00627C93">
              <w:rPr>
                <w:bCs/>
                <w:sz w:val="24"/>
                <w:szCs w:val="24"/>
              </w:rPr>
              <w:t>Продукт проекта</w:t>
            </w:r>
          </w:p>
        </w:tc>
        <w:tc>
          <w:tcPr>
            <w:tcW w:w="5952" w:type="dxa"/>
            <w:tcBorders>
              <w:top w:val="single" w:sz="4" w:space="0" w:color="auto"/>
              <w:left w:val="single" w:sz="4" w:space="0" w:color="auto"/>
              <w:bottom w:val="single" w:sz="4" w:space="0" w:color="auto"/>
              <w:right w:val="single" w:sz="4" w:space="0" w:color="auto"/>
            </w:tcBorders>
            <w:shd w:val="clear" w:color="auto" w:fill="FFFFFF"/>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557"/>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Связь со стратегией социально-экономического развития</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0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 xml:space="preserve">Месяц, год начала, </w:t>
            </w:r>
          </w:p>
          <w:p w:rsidR="00A26EFE" w:rsidRPr="00627C93" w:rsidRDefault="00A26EFE" w:rsidP="00675AE4">
            <w:pPr>
              <w:autoSpaceDE w:val="0"/>
              <w:autoSpaceDN w:val="0"/>
              <w:adjustRightInd w:val="0"/>
              <w:jc w:val="both"/>
              <w:rPr>
                <w:bCs/>
                <w:sz w:val="24"/>
                <w:szCs w:val="24"/>
              </w:rPr>
            </w:pPr>
            <w:r w:rsidRPr="00627C93">
              <w:rPr>
                <w:bCs/>
                <w:sz w:val="24"/>
                <w:szCs w:val="24"/>
              </w:rPr>
              <w:t>месяц, год закрытия</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74"/>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Расходы на реализацию, млн. руб.</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574"/>
        </w:trPr>
        <w:tc>
          <w:tcPr>
            <w:tcW w:w="9780" w:type="dxa"/>
            <w:gridSpan w:val="2"/>
            <w:tcBorders>
              <w:top w:val="single" w:sz="4" w:space="0" w:color="auto"/>
              <w:left w:val="nil"/>
              <w:bottom w:val="single" w:sz="4" w:space="0" w:color="auto"/>
              <w:right w:val="nil"/>
            </w:tcBorders>
            <w:shd w:val="clear" w:color="auto" w:fill="FFFFFF"/>
            <w:vAlign w:val="center"/>
            <w:hideMark/>
          </w:tcPr>
          <w:p w:rsidR="00A26EFE" w:rsidRPr="00BC47EB" w:rsidRDefault="00A26EFE" w:rsidP="00675AE4">
            <w:pPr>
              <w:autoSpaceDE w:val="0"/>
              <w:autoSpaceDN w:val="0"/>
              <w:adjustRightInd w:val="0"/>
              <w:ind w:firstLine="709"/>
              <w:jc w:val="both"/>
              <w:rPr>
                <w:b/>
                <w:bCs/>
                <w:sz w:val="20"/>
                <w:szCs w:val="20"/>
              </w:rPr>
            </w:pPr>
          </w:p>
          <w:p w:rsidR="00A26EFE" w:rsidRPr="00103525" w:rsidRDefault="00A26EFE" w:rsidP="00675AE4">
            <w:pPr>
              <w:autoSpaceDE w:val="0"/>
              <w:autoSpaceDN w:val="0"/>
              <w:adjustRightInd w:val="0"/>
              <w:jc w:val="center"/>
              <w:rPr>
                <w:b/>
                <w:bCs/>
              </w:rPr>
            </w:pPr>
            <w:r>
              <w:rPr>
                <w:b/>
                <w:bCs/>
              </w:rPr>
              <w:t xml:space="preserve">3. </w:t>
            </w:r>
            <w:r w:rsidRPr="00103525">
              <w:rPr>
                <w:b/>
                <w:bCs/>
              </w:rPr>
              <w:t>Предлагаемые участники команды проекта</w:t>
            </w:r>
          </w:p>
          <w:p w:rsidR="00A26EFE" w:rsidRPr="00BC47EB" w:rsidRDefault="00A26EFE" w:rsidP="00675AE4">
            <w:pPr>
              <w:autoSpaceDE w:val="0"/>
              <w:autoSpaceDN w:val="0"/>
              <w:adjustRightInd w:val="0"/>
              <w:ind w:firstLine="709"/>
              <w:jc w:val="both"/>
              <w:rPr>
                <w:b/>
                <w:bCs/>
                <w:sz w:val="20"/>
                <w:szCs w:val="20"/>
              </w:rPr>
            </w:pPr>
          </w:p>
        </w:tc>
      </w:tr>
      <w:tr w:rsidR="00A26EFE" w:rsidRPr="00103525" w:rsidTr="00675AE4">
        <w:trPr>
          <w:trHeight w:val="191"/>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 xml:space="preserve">Куратор проекта </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67"/>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Заказчик проекта</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71"/>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 xml:space="preserve">Руководитель проекта </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7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 xml:space="preserve">Группа планирования проекта </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7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Другие участники проекта</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75"/>
        </w:trPr>
        <w:tc>
          <w:tcPr>
            <w:tcW w:w="9780" w:type="dxa"/>
            <w:gridSpan w:val="2"/>
            <w:tcBorders>
              <w:top w:val="single" w:sz="4" w:space="0" w:color="auto"/>
              <w:left w:val="nil"/>
              <w:bottom w:val="single" w:sz="4" w:space="0" w:color="auto"/>
              <w:right w:val="nil"/>
            </w:tcBorders>
            <w:shd w:val="clear" w:color="auto" w:fill="FFFFFF"/>
            <w:vAlign w:val="center"/>
            <w:hideMark/>
          </w:tcPr>
          <w:p w:rsidR="00A26EFE" w:rsidRPr="00BC47EB" w:rsidRDefault="00A26EFE" w:rsidP="00675AE4">
            <w:pPr>
              <w:autoSpaceDE w:val="0"/>
              <w:autoSpaceDN w:val="0"/>
              <w:adjustRightInd w:val="0"/>
              <w:jc w:val="center"/>
              <w:rPr>
                <w:bCs/>
                <w:sz w:val="20"/>
                <w:szCs w:val="20"/>
              </w:rPr>
            </w:pPr>
          </w:p>
          <w:p w:rsidR="00A26EFE" w:rsidRPr="00103525" w:rsidRDefault="00A26EFE" w:rsidP="00675AE4">
            <w:pPr>
              <w:autoSpaceDE w:val="0"/>
              <w:autoSpaceDN w:val="0"/>
              <w:adjustRightInd w:val="0"/>
              <w:jc w:val="center"/>
              <w:rPr>
                <w:b/>
                <w:bCs/>
              </w:rPr>
            </w:pPr>
            <w:r>
              <w:rPr>
                <w:b/>
                <w:bCs/>
              </w:rPr>
              <w:t xml:space="preserve">4. </w:t>
            </w:r>
            <w:r w:rsidRPr="00103525">
              <w:rPr>
                <w:b/>
                <w:bCs/>
              </w:rPr>
              <w:t>Дополнительные сведения</w:t>
            </w:r>
          </w:p>
          <w:p w:rsidR="00A26EFE" w:rsidRPr="00103525" w:rsidRDefault="00A26EFE" w:rsidP="00675AE4">
            <w:pPr>
              <w:autoSpaceDE w:val="0"/>
              <w:autoSpaceDN w:val="0"/>
              <w:adjustRightInd w:val="0"/>
              <w:ind w:firstLine="709"/>
              <w:jc w:val="both"/>
              <w:rPr>
                <w:bCs/>
              </w:rPr>
            </w:pPr>
          </w:p>
        </w:tc>
      </w:tr>
      <w:tr w:rsidR="00A26EFE" w:rsidRPr="00103525" w:rsidTr="00675AE4">
        <w:trPr>
          <w:trHeight w:val="27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Включение проекта в портфель проектов</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7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Взаимосвязь с другими проектами</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r w:rsidR="00A26EFE" w:rsidRPr="00103525" w:rsidTr="00675AE4">
        <w:trPr>
          <w:trHeight w:val="275"/>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26EFE" w:rsidRPr="00627C93" w:rsidRDefault="00A26EFE" w:rsidP="00675AE4">
            <w:pPr>
              <w:autoSpaceDE w:val="0"/>
              <w:autoSpaceDN w:val="0"/>
              <w:adjustRightInd w:val="0"/>
              <w:jc w:val="both"/>
              <w:rPr>
                <w:bCs/>
                <w:sz w:val="24"/>
                <w:szCs w:val="24"/>
              </w:rPr>
            </w:pPr>
            <w:r w:rsidRPr="00627C93">
              <w:rPr>
                <w:bCs/>
                <w:sz w:val="24"/>
                <w:szCs w:val="24"/>
              </w:rPr>
              <w:t>Дополнительные сведения</w:t>
            </w:r>
          </w:p>
        </w:tc>
        <w:tc>
          <w:tcPr>
            <w:tcW w:w="5952" w:type="dxa"/>
            <w:tcBorders>
              <w:top w:val="single" w:sz="4" w:space="0" w:color="auto"/>
              <w:left w:val="single" w:sz="4" w:space="0" w:color="auto"/>
              <w:bottom w:val="single" w:sz="4" w:space="0" w:color="auto"/>
              <w:right w:val="single" w:sz="4" w:space="0" w:color="auto"/>
            </w:tcBorders>
            <w:shd w:val="clear" w:color="auto" w:fill="FFFFFF"/>
            <w:vAlign w:val="center"/>
          </w:tcPr>
          <w:p w:rsidR="00A26EFE" w:rsidRPr="00627C93" w:rsidRDefault="00A26EFE" w:rsidP="00675AE4">
            <w:pPr>
              <w:autoSpaceDE w:val="0"/>
              <w:autoSpaceDN w:val="0"/>
              <w:adjustRightInd w:val="0"/>
              <w:jc w:val="both"/>
              <w:rPr>
                <w:bCs/>
                <w:sz w:val="24"/>
                <w:szCs w:val="24"/>
              </w:rPr>
            </w:pPr>
          </w:p>
        </w:tc>
      </w:tr>
    </w:tbl>
    <w:p w:rsidR="00A26EFE" w:rsidRDefault="00A26EFE" w:rsidP="00A26EFE">
      <w:pPr>
        <w:autoSpaceDE w:val="0"/>
        <w:autoSpaceDN w:val="0"/>
        <w:adjustRightInd w:val="0"/>
        <w:ind w:firstLine="709"/>
        <w:jc w:val="center"/>
        <w:rPr>
          <w:b/>
          <w:bCs/>
        </w:rPr>
      </w:pPr>
    </w:p>
    <w:p w:rsidR="00A26EFE" w:rsidRPr="00103525" w:rsidRDefault="00A26EFE" w:rsidP="00A26EFE">
      <w:pPr>
        <w:autoSpaceDE w:val="0"/>
        <w:autoSpaceDN w:val="0"/>
        <w:adjustRightInd w:val="0"/>
        <w:ind w:firstLine="709"/>
        <w:jc w:val="center"/>
        <w:rPr>
          <w:b/>
          <w:bCs/>
        </w:rPr>
      </w:pPr>
      <w:r w:rsidRPr="00103525">
        <w:rPr>
          <w:b/>
          <w:bCs/>
        </w:rPr>
        <w:t>5. Финансирование расходов на реализацию проекта</w:t>
      </w:r>
    </w:p>
    <w:p w:rsidR="00A26EFE" w:rsidRPr="00103525" w:rsidRDefault="00A26EFE" w:rsidP="00A26EFE">
      <w:pPr>
        <w:autoSpaceDE w:val="0"/>
        <w:autoSpaceDN w:val="0"/>
        <w:adjustRightInd w:val="0"/>
        <w:ind w:firstLine="709"/>
        <w:jc w:val="both"/>
        <w:rPr>
          <w:bCs/>
        </w:rPr>
      </w:pPr>
    </w:p>
    <w:tbl>
      <w:tblPr>
        <w:tblStyle w:val="ab"/>
        <w:tblW w:w="0" w:type="auto"/>
        <w:tblLook w:val="04A0"/>
      </w:tblPr>
      <w:tblGrid>
        <w:gridCol w:w="472"/>
        <w:gridCol w:w="2189"/>
        <w:gridCol w:w="2152"/>
        <w:gridCol w:w="2147"/>
        <w:gridCol w:w="1150"/>
        <w:gridCol w:w="1178"/>
      </w:tblGrid>
      <w:tr w:rsidR="00A26EFE" w:rsidRPr="00627C93" w:rsidTr="00675AE4">
        <w:trPr>
          <w:trHeight w:val="523"/>
        </w:trPr>
        <w:tc>
          <w:tcPr>
            <w:tcW w:w="490" w:type="dxa"/>
            <w:vMerge w:val="restart"/>
          </w:tcPr>
          <w:p w:rsidR="00A26EFE" w:rsidRPr="00BC47EB" w:rsidRDefault="00A26EFE" w:rsidP="00675AE4">
            <w:pPr>
              <w:autoSpaceDE w:val="0"/>
              <w:autoSpaceDN w:val="0"/>
              <w:adjustRightInd w:val="0"/>
              <w:jc w:val="center"/>
              <w:rPr>
                <w:b/>
                <w:bCs/>
                <w:sz w:val="24"/>
                <w:szCs w:val="24"/>
              </w:rPr>
            </w:pPr>
            <w:r w:rsidRPr="00BC47EB">
              <w:rPr>
                <w:b/>
                <w:bCs/>
                <w:sz w:val="24"/>
                <w:szCs w:val="24"/>
              </w:rPr>
              <w:lastRenderedPageBreak/>
              <w:t>№</w:t>
            </w:r>
          </w:p>
        </w:tc>
        <w:tc>
          <w:tcPr>
            <w:tcW w:w="2345" w:type="dxa"/>
            <w:vMerge w:val="restart"/>
          </w:tcPr>
          <w:p w:rsidR="00A26EFE" w:rsidRPr="00BC47EB" w:rsidRDefault="00A26EFE" w:rsidP="00675AE4">
            <w:pPr>
              <w:autoSpaceDE w:val="0"/>
              <w:autoSpaceDN w:val="0"/>
              <w:adjustRightInd w:val="0"/>
              <w:jc w:val="center"/>
              <w:rPr>
                <w:b/>
                <w:bCs/>
                <w:sz w:val="24"/>
                <w:szCs w:val="24"/>
                <w:lang w:val="en-US"/>
              </w:rPr>
            </w:pPr>
            <w:r w:rsidRPr="00BC47EB">
              <w:rPr>
                <w:b/>
                <w:bCs/>
                <w:sz w:val="24"/>
                <w:szCs w:val="24"/>
              </w:rPr>
              <w:t xml:space="preserve">Вид источника финансирования </w:t>
            </w:r>
            <w:r w:rsidRPr="00BC47EB">
              <w:rPr>
                <w:b/>
                <w:bCs/>
                <w:sz w:val="24"/>
                <w:szCs w:val="24"/>
                <w:vertAlign w:val="superscript"/>
              </w:rPr>
              <w:footnoteReference w:id="1"/>
            </w:r>
          </w:p>
        </w:tc>
        <w:tc>
          <w:tcPr>
            <w:tcW w:w="1926" w:type="dxa"/>
            <w:vMerge w:val="restart"/>
          </w:tcPr>
          <w:p w:rsidR="00A26EFE" w:rsidRPr="00BC47EB" w:rsidRDefault="00A26EFE" w:rsidP="00675AE4">
            <w:pPr>
              <w:autoSpaceDE w:val="0"/>
              <w:autoSpaceDN w:val="0"/>
              <w:adjustRightInd w:val="0"/>
              <w:jc w:val="center"/>
              <w:rPr>
                <w:b/>
                <w:bCs/>
                <w:sz w:val="24"/>
                <w:szCs w:val="24"/>
              </w:rPr>
            </w:pPr>
            <w:r w:rsidRPr="00BC47EB">
              <w:rPr>
                <w:b/>
                <w:bCs/>
                <w:sz w:val="24"/>
                <w:szCs w:val="24"/>
              </w:rPr>
              <w:t>Документ-основание финансирования</w:t>
            </w:r>
            <w:r w:rsidRPr="00BC47EB">
              <w:rPr>
                <w:b/>
                <w:bCs/>
                <w:sz w:val="24"/>
                <w:szCs w:val="24"/>
                <w:vertAlign w:val="superscript"/>
              </w:rPr>
              <w:footnoteReference w:id="2"/>
            </w:r>
          </w:p>
        </w:tc>
        <w:tc>
          <w:tcPr>
            <w:tcW w:w="2435" w:type="dxa"/>
            <w:vMerge w:val="restart"/>
          </w:tcPr>
          <w:p w:rsidR="00A26EFE" w:rsidRPr="00BC47EB" w:rsidRDefault="00A26EFE" w:rsidP="00675AE4">
            <w:pPr>
              <w:autoSpaceDE w:val="0"/>
              <w:autoSpaceDN w:val="0"/>
              <w:adjustRightInd w:val="0"/>
              <w:jc w:val="center"/>
              <w:rPr>
                <w:b/>
                <w:bCs/>
                <w:sz w:val="24"/>
                <w:szCs w:val="24"/>
              </w:rPr>
            </w:pPr>
            <w:proofErr w:type="gramStart"/>
            <w:r w:rsidRPr="00BC47EB">
              <w:rPr>
                <w:b/>
                <w:bCs/>
                <w:sz w:val="24"/>
                <w:szCs w:val="24"/>
              </w:rPr>
              <w:t>Статус средств (утверждены/</w:t>
            </w:r>
            <w:proofErr w:type="gramEnd"/>
          </w:p>
          <w:p w:rsidR="00A26EFE" w:rsidRPr="00BC47EB" w:rsidRDefault="00A26EFE" w:rsidP="00675AE4">
            <w:pPr>
              <w:autoSpaceDE w:val="0"/>
              <w:autoSpaceDN w:val="0"/>
              <w:adjustRightInd w:val="0"/>
              <w:jc w:val="center"/>
              <w:rPr>
                <w:b/>
                <w:bCs/>
                <w:sz w:val="24"/>
                <w:szCs w:val="24"/>
              </w:rPr>
            </w:pPr>
            <w:proofErr w:type="gramStart"/>
            <w:r w:rsidRPr="00BC47EB">
              <w:rPr>
                <w:b/>
                <w:bCs/>
                <w:sz w:val="24"/>
                <w:szCs w:val="24"/>
              </w:rPr>
              <w:t>запланированы</w:t>
            </w:r>
            <w:proofErr w:type="gramEnd"/>
            <w:r w:rsidRPr="00BC47EB">
              <w:rPr>
                <w:b/>
                <w:bCs/>
                <w:sz w:val="24"/>
                <w:szCs w:val="24"/>
              </w:rPr>
              <w:t xml:space="preserve"> к утверждению)</w:t>
            </w:r>
          </w:p>
        </w:tc>
        <w:tc>
          <w:tcPr>
            <w:tcW w:w="2659" w:type="dxa"/>
            <w:gridSpan w:val="2"/>
          </w:tcPr>
          <w:p w:rsidR="00A26EFE" w:rsidRPr="00BC47EB" w:rsidRDefault="00A26EFE" w:rsidP="00675AE4">
            <w:pPr>
              <w:autoSpaceDE w:val="0"/>
              <w:autoSpaceDN w:val="0"/>
              <w:adjustRightInd w:val="0"/>
              <w:jc w:val="center"/>
              <w:rPr>
                <w:b/>
                <w:bCs/>
                <w:sz w:val="24"/>
                <w:szCs w:val="24"/>
              </w:rPr>
            </w:pPr>
            <w:r w:rsidRPr="00BC47EB">
              <w:rPr>
                <w:b/>
                <w:bCs/>
                <w:sz w:val="24"/>
                <w:szCs w:val="24"/>
              </w:rPr>
              <w:t>Потребность в финансировании (млн. руб.)</w:t>
            </w:r>
          </w:p>
        </w:tc>
      </w:tr>
      <w:tr w:rsidR="00A26EFE" w:rsidRPr="00627C93" w:rsidTr="00675AE4">
        <w:trPr>
          <w:trHeight w:val="580"/>
        </w:trPr>
        <w:tc>
          <w:tcPr>
            <w:tcW w:w="490" w:type="dxa"/>
            <w:vMerge/>
          </w:tcPr>
          <w:p w:rsidR="00A26EFE" w:rsidRPr="00BC47EB" w:rsidRDefault="00A26EFE" w:rsidP="00675AE4">
            <w:pPr>
              <w:autoSpaceDE w:val="0"/>
              <w:autoSpaceDN w:val="0"/>
              <w:adjustRightInd w:val="0"/>
              <w:jc w:val="center"/>
              <w:rPr>
                <w:b/>
                <w:bCs/>
                <w:sz w:val="24"/>
                <w:szCs w:val="24"/>
              </w:rPr>
            </w:pPr>
          </w:p>
        </w:tc>
        <w:tc>
          <w:tcPr>
            <w:tcW w:w="2345" w:type="dxa"/>
            <w:vMerge/>
          </w:tcPr>
          <w:p w:rsidR="00A26EFE" w:rsidRPr="00BC47EB" w:rsidRDefault="00A26EFE" w:rsidP="00675AE4">
            <w:pPr>
              <w:autoSpaceDE w:val="0"/>
              <w:autoSpaceDN w:val="0"/>
              <w:adjustRightInd w:val="0"/>
              <w:jc w:val="center"/>
              <w:rPr>
                <w:b/>
                <w:bCs/>
                <w:sz w:val="24"/>
                <w:szCs w:val="24"/>
              </w:rPr>
            </w:pPr>
          </w:p>
        </w:tc>
        <w:tc>
          <w:tcPr>
            <w:tcW w:w="1926" w:type="dxa"/>
            <w:vMerge/>
          </w:tcPr>
          <w:p w:rsidR="00A26EFE" w:rsidRPr="00BC47EB" w:rsidRDefault="00A26EFE" w:rsidP="00675AE4">
            <w:pPr>
              <w:autoSpaceDE w:val="0"/>
              <w:autoSpaceDN w:val="0"/>
              <w:adjustRightInd w:val="0"/>
              <w:jc w:val="center"/>
              <w:rPr>
                <w:b/>
                <w:bCs/>
                <w:sz w:val="24"/>
                <w:szCs w:val="24"/>
              </w:rPr>
            </w:pPr>
          </w:p>
        </w:tc>
        <w:tc>
          <w:tcPr>
            <w:tcW w:w="2435" w:type="dxa"/>
            <w:vMerge/>
          </w:tcPr>
          <w:p w:rsidR="00A26EFE" w:rsidRPr="00BC47EB" w:rsidRDefault="00A26EFE" w:rsidP="00675AE4">
            <w:pPr>
              <w:autoSpaceDE w:val="0"/>
              <w:autoSpaceDN w:val="0"/>
              <w:adjustRightInd w:val="0"/>
              <w:jc w:val="center"/>
              <w:rPr>
                <w:b/>
                <w:bCs/>
                <w:sz w:val="24"/>
                <w:szCs w:val="24"/>
              </w:rPr>
            </w:pPr>
          </w:p>
        </w:tc>
        <w:tc>
          <w:tcPr>
            <w:tcW w:w="1276" w:type="dxa"/>
          </w:tcPr>
          <w:p w:rsidR="00A26EFE" w:rsidRPr="00BC47EB" w:rsidRDefault="00A26EFE" w:rsidP="00675AE4">
            <w:pPr>
              <w:autoSpaceDE w:val="0"/>
              <w:autoSpaceDN w:val="0"/>
              <w:adjustRightInd w:val="0"/>
              <w:jc w:val="center"/>
              <w:rPr>
                <w:b/>
                <w:bCs/>
                <w:sz w:val="24"/>
                <w:szCs w:val="24"/>
              </w:rPr>
            </w:pPr>
            <w:r w:rsidRPr="00BC47EB">
              <w:rPr>
                <w:b/>
                <w:bCs/>
                <w:sz w:val="24"/>
                <w:szCs w:val="24"/>
              </w:rPr>
              <w:t>всего</w:t>
            </w:r>
          </w:p>
        </w:tc>
        <w:tc>
          <w:tcPr>
            <w:tcW w:w="1383" w:type="dxa"/>
          </w:tcPr>
          <w:p w:rsidR="00A26EFE" w:rsidRPr="00BC47EB" w:rsidRDefault="00A26EFE" w:rsidP="00675AE4">
            <w:pPr>
              <w:autoSpaceDE w:val="0"/>
              <w:autoSpaceDN w:val="0"/>
              <w:adjustRightInd w:val="0"/>
              <w:jc w:val="center"/>
              <w:rPr>
                <w:b/>
                <w:bCs/>
                <w:sz w:val="24"/>
                <w:szCs w:val="24"/>
              </w:rPr>
            </w:pPr>
            <w:r w:rsidRPr="00BC47EB">
              <w:rPr>
                <w:b/>
                <w:bCs/>
                <w:sz w:val="24"/>
                <w:szCs w:val="24"/>
              </w:rPr>
              <w:t>в том числе по годам</w:t>
            </w:r>
          </w:p>
        </w:tc>
      </w:tr>
      <w:tr w:rsidR="00A26EFE" w:rsidRPr="00627C93" w:rsidTr="00675AE4">
        <w:tc>
          <w:tcPr>
            <w:tcW w:w="490" w:type="dxa"/>
          </w:tcPr>
          <w:p w:rsidR="00A26EFE" w:rsidRPr="00627C93" w:rsidRDefault="00A26EFE" w:rsidP="00675AE4">
            <w:pPr>
              <w:autoSpaceDE w:val="0"/>
              <w:autoSpaceDN w:val="0"/>
              <w:adjustRightInd w:val="0"/>
              <w:jc w:val="both"/>
              <w:rPr>
                <w:bCs/>
                <w:sz w:val="24"/>
                <w:szCs w:val="24"/>
              </w:rPr>
            </w:pPr>
            <w:r w:rsidRPr="00627C93">
              <w:rPr>
                <w:bCs/>
                <w:sz w:val="24"/>
                <w:szCs w:val="24"/>
              </w:rPr>
              <w:t>1</w:t>
            </w:r>
            <w:r>
              <w:rPr>
                <w:bCs/>
                <w:sz w:val="24"/>
                <w:szCs w:val="24"/>
              </w:rPr>
              <w:t>..</w:t>
            </w:r>
          </w:p>
        </w:tc>
        <w:tc>
          <w:tcPr>
            <w:tcW w:w="2345" w:type="dxa"/>
          </w:tcPr>
          <w:p w:rsidR="00A26EFE" w:rsidRPr="00627C93" w:rsidRDefault="00A26EFE" w:rsidP="00675AE4">
            <w:pPr>
              <w:autoSpaceDE w:val="0"/>
              <w:autoSpaceDN w:val="0"/>
              <w:adjustRightInd w:val="0"/>
              <w:jc w:val="both"/>
              <w:rPr>
                <w:bCs/>
                <w:sz w:val="24"/>
                <w:szCs w:val="24"/>
              </w:rPr>
            </w:pPr>
          </w:p>
        </w:tc>
        <w:tc>
          <w:tcPr>
            <w:tcW w:w="1926" w:type="dxa"/>
          </w:tcPr>
          <w:p w:rsidR="00A26EFE" w:rsidRPr="00627C93" w:rsidRDefault="00A26EFE" w:rsidP="00675AE4">
            <w:pPr>
              <w:autoSpaceDE w:val="0"/>
              <w:autoSpaceDN w:val="0"/>
              <w:adjustRightInd w:val="0"/>
              <w:jc w:val="both"/>
              <w:rPr>
                <w:bCs/>
                <w:sz w:val="24"/>
                <w:szCs w:val="24"/>
              </w:rPr>
            </w:pPr>
          </w:p>
        </w:tc>
        <w:tc>
          <w:tcPr>
            <w:tcW w:w="2435" w:type="dxa"/>
          </w:tcPr>
          <w:p w:rsidR="00A26EFE" w:rsidRPr="00627C93" w:rsidRDefault="00A26EFE" w:rsidP="00675AE4">
            <w:pPr>
              <w:autoSpaceDE w:val="0"/>
              <w:autoSpaceDN w:val="0"/>
              <w:adjustRightInd w:val="0"/>
              <w:jc w:val="both"/>
              <w:rPr>
                <w:bCs/>
                <w:sz w:val="24"/>
                <w:szCs w:val="24"/>
              </w:rPr>
            </w:pPr>
          </w:p>
        </w:tc>
        <w:tc>
          <w:tcPr>
            <w:tcW w:w="1276" w:type="dxa"/>
          </w:tcPr>
          <w:p w:rsidR="00A26EFE" w:rsidRPr="00627C93" w:rsidRDefault="00A26EFE" w:rsidP="00675AE4">
            <w:pPr>
              <w:autoSpaceDE w:val="0"/>
              <w:autoSpaceDN w:val="0"/>
              <w:adjustRightInd w:val="0"/>
              <w:jc w:val="both"/>
              <w:rPr>
                <w:bCs/>
                <w:sz w:val="24"/>
                <w:szCs w:val="24"/>
              </w:rPr>
            </w:pPr>
          </w:p>
        </w:tc>
        <w:tc>
          <w:tcPr>
            <w:tcW w:w="1383" w:type="dxa"/>
          </w:tcPr>
          <w:p w:rsidR="00A26EFE" w:rsidRPr="00627C93" w:rsidRDefault="00A26EFE" w:rsidP="00675AE4">
            <w:pPr>
              <w:autoSpaceDE w:val="0"/>
              <w:autoSpaceDN w:val="0"/>
              <w:adjustRightInd w:val="0"/>
              <w:jc w:val="both"/>
              <w:rPr>
                <w:bCs/>
                <w:sz w:val="24"/>
                <w:szCs w:val="24"/>
              </w:rPr>
            </w:pPr>
          </w:p>
        </w:tc>
      </w:tr>
      <w:tr w:rsidR="00A26EFE" w:rsidRPr="00627C93" w:rsidTr="00675AE4">
        <w:tc>
          <w:tcPr>
            <w:tcW w:w="490" w:type="dxa"/>
          </w:tcPr>
          <w:p w:rsidR="00A26EFE" w:rsidRPr="00627C93" w:rsidRDefault="00A26EFE" w:rsidP="00675AE4">
            <w:pPr>
              <w:autoSpaceDE w:val="0"/>
              <w:autoSpaceDN w:val="0"/>
              <w:adjustRightInd w:val="0"/>
              <w:jc w:val="both"/>
              <w:rPr>
                <w:bCs/>
                <w:sz w:val="24"/>
                <w:szCs w:val="24"/>
              </w:rPr>
            </w:pPr>
            <w:r w:rsidRPr="00627C93">
              <w:rPr>
                <w:bCs/>
                <w:sz w:val="24"/>
                <w:szCs w:val="24"/>
              </w:rPr>
              <w:t>2</w:t>
            </w:r>
          </w:p>
        </w:tc>
        <w:tc>
          <w:tcPr>
            <w:tcW w:w="2345" w:type="dxa"/>
          </w:tcPr>
          <w:p w:rsidR="00A26EFE" w:rsidRPr="00627C93" w:rsidRDefault="00A26EFE" w:rsidP="00675AE4">
            <w:pPr>
              <w:autoSpaceDE w:val="0"/>
              <w:autoSpaceDN w:val="0"/>
              <w:adjustRightInd w:val="0"/>
              <w:jc w:val="both"/>
              <w:rPr>
                <w:bCs/>
                <w:sz w:val="24"/>
                <w:szCs w:val="24"/>
              </w:rPr>
            </w:pPr>
          </w:p>
        </w:tc>
        <w:tc>
          <w:tcPr>
            <w:tcW w:w="1926" w:type="dxa"/>
          </w:tcPr>
          <w:p w:rsidR="00A26EFE" w:rsidRPr="00627C93" w:rsidRDefault="00A26EFE" w:rsidP="00675AE4">
            <w:pPr>
              <w:autoSpaceDE w:val="0"/>
              <w:autoSpaceDN w:val="0"/>
              <w:adjustRightInd w:val="0"/>
              <w:jc w:val="both"/>
              <w:rPr>
                <w:bCs/>
                <w:sz w:val="24"/>
                <w:szCs w:val="24"/>
              </w:rPr>
            </w:pPr>
          </w:p>
        </w:tc>
        <w:tc>
          <w:tcPr>
            <w:tcW w:w="2435" w:type="dxa"/>
          </w:tcPr>
          <w:p w:rsidR="00A26EFE" w:rsidRPr="00627C93" w:rsidRDefault="00A26EFE" w:rsidP="00675AE4">
            <w:pPr>
              <w:autoSpaceDE w:val="0"/>
              <w:autoSpaceDN w:val="0"/>
              <w:adjustRightInd w:val="0"/>
              <w:jc w:val="both"/>
              <w:rPr>
                <w:bCs/>
                <w:sz w:val="24"/>
                <w:szCs w:val="24"/>
              </w:rPr>
            </w:pPr>
          </w:p>
        </w:tc>
        <w:tc>
          <w:tcPr>
            <w:tcW w:w="1276" w:type="dxa"/>
          </w:tcPr>
          <w:p w:rsidR="00A26EFE" w:rsidRPr="00627C93" w:rsidRDefault="00A26EFE" w:rsidP="00675AE4">
            <w:pPr>
              <w:autoSpaceDE w:val="0"/>
              <w:autoSpaceDN w:val="0"/>
              <w:adjustRightInd w:val="0"/>
              <w:jc w:val="both"/>
              <w:rPr>
                <w:bCs/>
                <w:sz w:val="24"/>
                <w:szCs w:val="24"/>
              </w:rPr>
            </w:pPr>
          </w:p>
        </w:tc>
        <w:tc>
          <w:tcPr>
            <w:tcW w:w="1383" w:type="dxa"/>
          </w:tcPr>
          <w:p w:rsidR="00A26EFE" w:rsidRPr="00627C93" w:rsidRDefault="00A26EFE" w:rsidP="00675AE4">
            <w:pPr>
              <w:autoSpaceDE w:val="0"/>
              <w:autoSpaceDN w:val="0"/>
              <w:adjustRightInd w:val="0"/>
              <w:jc w:val="both"/>
              <w:rPr>
                <w:bCs/>
                <w:sz w:val="24"/>
                <w:szCs w:val="24"/>
              </w:rPr>
            </w:pPr>
          </w:p>
        </w:tc>
      </w:tr>
      <w:tr w:rsidR="00A26EFE" w:rsidRPr="00627C93" w:rsidTr="00675AE4">
        <w:tc>
          <w:tcPr>
            <w:tcW w:w="7196" w:type="dxa"/>
            <w:gridSpan w:val="4"/>
          </w:tcPr>
          <w:p w:rsidR="00A26EFE" w:rsidRPr="00627C93" w:rsidRDefault="00A26EFE" w:rsidP="00675AE4">
            <w:pPr>
              <w:autoSpaceDE w:val="0"/>
              <w:autoSpaceDN w:val="0"/>
              <w:adjustRightInd w:val="0"/>
              <w:jc w:val="both"/>
              <w:rPr>
                <w:bCs/>
                <w:sz w:val="24"/>
                <w:szCs w:val="24"/>
              </w:rPr>
            </w:pPr>
            <w:r w:rsidRPr="00627C93">
              <w:rPr>
                <w:bCs/>
                <w:sz w:val="24"/>
                <w:szCs w:val="24"/>
              </w:rPr>
              <w:t>ИТОГО</w:t>
            </w:r>
          </w:p>
        </w:tc>
        <w:tc>
          <w:tcPr>
            <w:tcW w:w="1276" w:type="dxa"/>
          </w:tcPr>
          <w:p w:rsidR="00A26EFE" w:rsidRPr="00627C93" w:rsidRDefault="00A26EFE" w:rsidP="00675AE4">
            <w:pPr>
              <w:autoSpaceDE w:val="0"/>
              <w:autoSpaceDN w:val="0"/>
              <w:adjustRightInd w:val="0"/>
              <w:jc w:val="both"/>
              <w:rPr>
                <w:bCs/>
                <w:sz w:val="24"/>
                <w:szCs w:val="24"/>
              </w:rPr>
            </w:pPr>
          </w:p>
        </w:tc>
        <w:tc>
          <w:tcPr>
            <w:tcW w:w="1383" w:type="dxa"/>
          </w:tcPr>
          <w:p w:rsidR="00A26EFE" w:rsidRPr="00627C93" w:rsidRDefault="00A26EFE" w:rsidP="00675AE4">
            <w:pPr>
              <w:autoSpaceDE w:val="0"/>
              <w:autoSpaceDN w:val="0"/>
              <w:adjustRightInd w:val="0"/>
              <w:jc w:val="both"/>
              <w:rPr>
                <w:bCs/>
                <w:sz w:val="24"/>
                <w:szCs w:val="24"/>
              </w:rPr>
            </w:pPr>
          </w:p>
        </w:tc>
      </w:tr>
    </w:tbl>
    <w:p w:rsidR="00A26EFE" w:rsidRPr="00103525" w:rsidRDefault="00A26EFE" w:rsidP="00A26EFE">
      <w:pPr>
        <w:autoSpaceDE w:val="0"/>
        <w:autoSpaceDN w:val="0"/>
        <w:adjustRightInd w:val="0"/>
        <w:ind w:firstLine="709"/>
        <w:jc w:val="both"/>
        <w:rPr>
          <w:bCs/>
        </w:rPr>
      </w:pPr>
    </w:p>
    <w:p w:rsidR="00A26EFE" w:rsidRDefault="00A26EFE" w:rsidP="00A26EFE">
      <w:pPr>
        <w:autoSpaceDE w:val="0"/>
        <w:autoSpaceDN w:val="0"/>
        <w:adjustRightInd w:val="0"/>
        <w:jc w:val="both"/>
        <w:rPr>
          <w:bCs/>
        </w:rPr>
      </w:pPr>
      <w:r w:rsidRPr="00103525">
        <w:rPr>
          <w:bCs/>
        </w:rPr>
        <w:t>Приложения: (указываются при наличии)</w:t>
      </w:r>
    </w:p>
    <w:p w:rsidR="00A26EFE" w:rsidRPr="00103525" w:rsidRDefault="00A26EFE" w:rsidP="00A26EFE">
      <w:pPr>
        <w:autoSpaceDE w:val="0"/>
        <w:autoSpaceDN w:val="0"/>
        <w:adjustRightInd w:val="0"/>
        <w:jc w:val="both"/>
        <w:rPr>
          <w:bCs/>
        </w:rPr>
      </w:pPr>
    </w:p>
    <w:p w:rsidR="00A26EFE" w:rsidRPr="00103525" w:rsidRDefault="00A26EFE" w:rsidP="00A26EFE">
      <w:pPr>
        <w:autoSpaceDE w:val="0"/>
        <w:autoSpaceDN w:val="0"/>
        <w:adjustRightInd w:val="0"/>
        <w:jc w:val="right"/>
        <w:rPr>
          <w:bCs/>
        </w:rPr>
      </w:pPr>
      <w:r w:rsidRPr="00103525">
        <w:rPr>
          <w:bCs/>
        </w:rPr>
        <w:t xml:space="preserve">Инициатор ________________________________ </w:t>
      </w:r>
      <w:r>
        <w:rPr>
          <w:bCs/>
        </w:rPr>
        <w:t xml:space="preserve">    __________   _____</w:t>
      </w:r>
      <w:r w:rsidRPr="00103525">
        <w:rPr>
          <w:bCs/>
        </w:rPr>
        <w:t xml:space="preserve">                                                                                                  </w:t>
      </w:r>
      <w:r>
        <w:rPr>
          <w:bCs/>
        </w:rPr>
        <w:t xml:space="preserve">                           </w:t>
      </w:r>
      <w:r w:rsidRPr="00103525">
        <w:rPr>
          <w:bCs/>
        </w:rPr>
        <w:t>(подпись)      (инициалы, фамилия)</w:t>
      </w:r>
    </w:p>
    <w:p w:rsidR="00A26EFE" w:rsidRPr="00103525" w:rsidRDefault="00A26EFE" w:rsidP="00A26EFE">
      <w:pPr>
        <w:autoSpaceDE w:val="0"/>
        <w:autoSpaceDN w:val="0"/>
        <w:adjustRightInd w:val="0"/>
        <w:jc w:val="both"/>
        <w:rPr>
          <w:bCs/>
        </w:rPr>
      </w:pPr>
    </w:p>
    <w:p w:rsidR="00A26EFE" w:rsidRPr="00103525" w:rsidRDefault="00A26EFE" w:rsidP="00A26EFE">
      <w:pPr>
        <w:autoSpaceDE w:val="0"/>
        <w:autoSpaceDN w:val="0"/>
        <w:adjustRightInd w:val="0"/>
        <w:jc w:val="both"/>
        <w:rPr>
          <w:bCs/>
        </w:rPr>
      </w:pPr>
    </w:p>
    <w:p w:rsidR="00A26EFE" w:rsidRPr="00103525" w:rsidRDefault="00A26EFE" w:rsidP="00A26EFE">
      <w:pPr>
        <w:autoSpaceDE w:val="0"/>
        <w:autoSpaceDN w:val="0"/>
        <w:adjustRightInd w:val="0"/>
        <w:jc w:val="both"/>
        <w:rPr>
          <w:bCs/>
        </w:rPr>
      </w:pPr>
      <w:r>
        <w:rPr>
          <w:bCs/>
        </w:rPr>
        <w:t>Номер ________ «____»</w:t>
      </w:r>
      <w:r w:rsidRPr="00103525">
        <w:rPr>
          <w:bCs/>
        </w:rPr>
        <w:t xml:space="preserve"> __________ 20__ г.</w:t>
      </w:r>
    </w:p>
    <w:p w:rsidR="00A26EFE" w:rsidRDefault="00A26EFE" w:rsidP="00A26EFE">
      <w:pPr>
        <w:autoSpaceDE w:val="0"/>
        <w:autoSpaceDN w:val="0"/>
        <w:adjustRightInd w:val="0"/>
        <w:ind w:firstLine="709"/>
        <w:jc w:val="both"/>
        <w:rPr>
          <w:bCs/>
        </w:rPr>
      </w:pPr>
      <w:r w:rsidRPr="00103525">
        <w:rPr>
          <w:bCs/>
        </w:rPr>
        <w:t xml:space="preserve">                                    (дата регистрации)</w:t>
      </w:r>
    </w:p>
    <w:p w:rsidR="00FC72B3" w:rsidRPr="00FC72B3" w:rsidRDefault="00FC72B3" w:rsidP="00FC72B3">
      <w:pPr>
        <w:rPr>
          <w:sz w:val="24"/>
          <w:szCs w:val="24"/>
        </w:rPr>
        <w:sectPr w:rsidR="00FC72B3" w:rsidRPr="00FC72B3" w:rsidSect="00A26EFE">
          <w:headerReference w:type="default" r:id="rId10"/>
          <w:pgSz w:w="11907" w:h="16840"/>
          <w:pgMar w:top="1418" w:right="1276" w:bottom="1134" w:left="1559" w:header="720" w:footer="720" w:gutter="0"/>
          <w:paperSrc w:first="15" w:other="15"/>
          <w:cols w:space="720"/>
          <w:docGrid w:linePitch="381"/>
        </w:sectPr>
      </w:pPr>
    </w:p>
    <w:p w:rsidR="00A26EFE" w:rsidRPr="00103525" w:rsidRDefault="00A26EFE" w:rsidP="00A26EFE">
      <w:pPr>
        <w:autoSpaceDE w:val="0"/>
        <w:autoSpaceDN w:val="0"/>
        <w:adjustRightInd w:val="0"/>
        <w:ind w:firstLine="709"/>
        <w:jc w:val="both"/>
        <w:rPr>
          <w:bCs/>
        </w:rPr>
      </w:pPr>
      <w:r>
        <w:rPr>
          <w:bCs/>
        </w:rPr>
        <w:lastRenderedPageBreak/>
        <w:t>Номер ________ «____»</w:t>
      </w:r>
      <w:r w:rsidRPr="00103525">
        <w:rPr>
          <w:bCs/>
        </w:rPr>
        <w:t xml:space="preserve"> __________ 20__ г.</w:t>
      </w:r>
    </w:p>
    <w:p w:rsidR="00A26EFE" w:rsidRPr="00103525" w:rsidRDefault="00A26EFE" w:rsidP="00A26EFE">
      <w:pPr>
        <w:autoSpaceDE w:val="0"/>
        <w:autoSpaceDN w:val="0"/>
        <w:adjustRightInd w:val="0"/>
        <w:ind w:firstLine="709"/>
        <w:jc w:val="both"/>
        <w:rPr>
          <w:bCs/>
        </w:rPr>
      </w:pPr>
      <w:r w:rsidRPr="00103525">
        <w:rPr>
          <w:bCs/>
        </w:rPr>
        <w:t xml:space="preserve">                                    (дата регистрации)</w:t>
      </w:r>
    </w:p>
    <w:p w:rsidR="00A26EFE" w:rsidRPr="00103525" w:rsidRDefault="00A26EFE" w:rsidP="00A26EFE">
      <w:pPr>
        <w:autoSpaceDE w:val="0"/>
        <w:autoSpaceDN w:val="0"/>
        <w:adjustRightInd w:val="0"/>
        <w:ind w:firstLine="709"/>
        <w:jc w:val="both"/>
        <w:rPr>
          <w:b/>
          <w:bCs/>
        </w:rPr>
      </w:pPr>
    </w:p>
    <w:p w:rsidR="00A26EFE" w:rsidRPr="00103525" w:rsidRDefault="00A26EFE" w:rsidP="00A26EFE">
      <w:pPr>
        <w:autoSpaceDE w:val="0"/>
        <w:autoSpaceDN w:val="0"/>
        <w:adjustRightInd w:val="0"/>
        <w:ind w:firstLine="709"/>
        <w:jc w:val="both"/>
        <w:rPr>
          <w:b/>
          <w:bCs/>
        </w:rPr>
      </w:pPr>
      <w:r w:rsidRPr="00103525">
        <w:rPr>
          <w:b/>
          <w:bCs/>
        </w:rPr>
        <w:t>Лист согласования (визирования)</w:t>
      </w:r>
    </w:p>
    <w:p w:rsidR="00A26EFE" w:rsidRPr="00103525" w:rsidRDefault="00A26EFE" w:rsidP="00A26EFE">
      <w:pPr>
        <w:autoSpaceDE w:val="0"/>
        <w:autoSpaceDN w:val="0"/>
        <w:adjustRightInd w:val="0"/>
        <w:ind w:firstLine="709"/>
        <w:jc w:val="both"/>
        <w:rPr>
          <w:b/>
          <w:bCs/>
        </w:rPr>
      </w:pPr>
    </w:p>
    <w:tbl>
      <w:tblP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958"/>
        <w:gridCol w:w="1257"/>
        <w:gridCol w:w="1255"/>
        <w:gridCol w:w="1255"/>
        <w:gridCol w:w="1583"/>
      </w:tblGrid>
      <w:tr w:rsidR="00A26EFE" w:rsidRPr="005A2BD2" w:rsidTr="00675AE4">
        <w:trPr>
          <w:trHeight w:val="368"/>
          <w:tblHeader/>
          <w:jc w:val="center"/>
        </w:trPr>
        <w:tc>
          <w:tcPr>
            <w:tcW w:w="1665" w:type="pct"/>
            <w:tcBorders>
              <w:top w:val="single" w:sz="4" w:space="0" w:color="auto"/>
              <w:left w:val="single" w:sz="4" w:space="0" w:color="auto"/>
              <w:bottom w:val="single" w:sz="4" w:space="0" w:color="auto"/>
              <w:right w:val="single" w:sz="4" w:space="0" w:color="auto"/>
            </w:tcBorders>
            <w:shd w:val="clear" w:color="auto" w:fill="FFFFFF"/>
            <w:hideMark/>
          </w:tcPr>
          <w:p w:rsidR="00A26EFE" w:rsidRPr="005A2BD2" w:rsidRDefault="00A26EFE" w:rsidP="00675AE4">
            <w:pPr>
              <w:autoSpaceDE w:val="0"/>
              <w:autoSpaceDN w:val="0"/>
              <w:adjustRightInd w:val="0"/>
              <w:jc w:val="center"/>
              <w:rPr>
                <w:b/>
                <w:bCs/>
                <w:sz w:val="24"/>
                <w:szCs w:val="24"/>
              </w:rPr>
            </w:pPr>
            <w:r w:rsidRPr="005A2BD2">
              <w:rPr>
                <w:b/>
                <w:bCs/>
                <w:sz w:val="24"/>
                <w:szCs w:val="24"/>
              </w:rPr>
              <w:t>Наименование должности</w:t>
            </w:r>
          </w:p>
        </w:tc>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A26EFE" w:rsidRPr="005A2BD2" w:rsidRDefault="00A26EFE" w:rsidP="00675AE4">
            <w:pPr>
              <w:autoSpaceDE w:val="0"/>
              <w:autoSpaceDN w:val="0"/>
              <w:adjustRightInd w:val="0"/>
              <w:jc w:val="center"/>
              <w:rPr>
                <w:b/>
                <w:bCs/>
                <w:sz w:val="24"/>
                <w:szCs w:val="24"/>
              </w:rPr>
            </w:pPr>
            <w:r w:rsidRPr="005A2BD2">
              <w:rPr>
                <w:b/>
                <w:bCs/>
                <w:sz w:val="24"/>
                <w:szCs w:val="24"/>
              </w:rPr>
              <w:t>Виза</w:t>
            </w:r>
          </w:p>
        </w:tc>
        <w:tc>
          <w:tcPr>
            <w:tcW w:w="665" w:type="pct"/>
            <w:tcBorders>
              <w:top w:val="single" w:sz="4" w:space="0" w:color="auto"/>
              <w:left w:val="single" w:sz="4" w:space="0" w:color="auto"/>
              <w:bottom w:val="single" w:sz="4" w:space="0" w:color="auto"/>
              <w:right w:val="single" w:sz="4" w:space="0" w:color="auto"/>
            </w:tcBorders>
            <w:shd w:val="clear" w:color="auto" w:fill="FFFFFF"/>
            <w:hideMark/>
          </w:tcPr>
          <w:p w:rsidR="00A26EFE" w:rsidRPr="005A2BD2" w:rsidRDefault="00A26EFE" w:rsidP="00675AE4">
            <w:pPr>
              <w:autoSpaceDE w:val="0"/>
              <w:autoSpaceDN w:val="0"/>
              <w:adjustRightInd w:val="0"/>
              <w:jc w:val="center"/>
              <w:rPr>
                <w:b/>
                <w:bCs/>
                <w:sz w:val="24"/>
                <w:szCs w:val="24"/>
              </w:rPr>
            </w:pPr>
            <w:r w:rsidRPr="005A2BD2">
              <w:rPr>
                <w:b/>
                <w:bCs/>
                <w:sz w:val="24"/>
                <w:szCs w:val="24"/>
              </w:rPr>
              <w:t>Дата</w:t>
            </w:r>
          </w:p>
        </w:tc>
        <w:tc>
          <w:tcPr>
            <w:tcW w:w="664" w:type="pct"/>
            <w:tcBorders>
              <w:top w:val="single" w:sz="4" w:space="0" w:color="auto"/>
              <w:left w:val="single" w:sz="4" w:space="0" w:color="auto"/>
              <w:bottom w:val="single" w:sz="4" w:space="0" w:color="auto"/>
              <w:right w:val="single" w:sz="4" w:space="0" w:color="auto"/>
            </w:tcBorders>
            <w:shd w:val="clear" w:color="auto" w:fill="FFFFFF"/>
            <w:hideMark/>
          </w:tcPr>
          <w:p w:rsidR="00A26EFE" w:rsidRPr="005A2BD2" w:rsidRDefault="00A26EFE" w:rsidP="00675AE4">
            <w:pPr>
              <w:autoSpaceDE w:val="0"/>
              <w:autoSpaceDN w:val="0"/>
              <w:adjustRightInd w:val="0"/>
              <w:jc w:val="center"/>
              <w:rPr>
                <w:b/>
                <w:bCs/>
                <w:sz w:val="24"/>
                <w:szCs w:val="24"/>
              </w:rPr>
            </w:pPr>
            <w:r w:rsidRPr="005A2BD2">
              <w:rPr>
                <w:b/>
                <w:bCs/>
                <w:sz w:val="24"/>
                <w:szCs w:val="24"/>
              </w:rPr>
              <w:t>Подпись</w:t>
            </w:r>
          </w:p>
        </w:tc>
        <w:tc>
          <w:tcPr>
            <w:tcW w:w="664" w:type="pct"/>
            <w:tcBorders>
              <w:top w:val="single" w:sz="4" w:space="0" w:color="auto"/>
              <w:left w:val="single" w:sz="4" w:space="0" w:color="auto"/>
              <w:bottom w:val="single" w:sz="4" w:space="0" w:color="auto"/>
              <w:right w:val="single" w:sz="4" w:space="0" w:color="auto"/>
            </w:tcBorders>
            <w:shd w:val="clear" w:color="auto" w:fill="FFFFFF"/>
            <w:hideMark/>
          </w:tcPr>
          <w:p w:rsidR="00A26EFE" w:rsidRPr="005A2BD2" w:rsidRDefault="00A26EFE" w:rsidP="00675AE4">
            <w:pPr>
              <w:autoSpaceDE w:val="0"/>
              <w:autoSpaceDN w:val="0"/>
              <w:adjustRightInd w:val="0"/>
              <w:jc w:val="center"/>
              <w:rPr>
                <w:b/>
                <w:bCs/>
                <w:sz w:val="24"/>
                <w:szCs w:val="24"/>
              </w:rPr>
            </w:pPr>
            <w:r w:rsidRPr="005A2BD2">
              <w:rPr>
                <w:b/>
                <w:bCs/>
                <w:sz w:val="24"/>
                <w:szCs w:val="24"/>
              </w:rPr>
              <w:t>ФИО</w:t>
            </w:r>
          </w:p>
        </w:tc>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A26EFE" w:rsidRPr="005A2BD2" w:rsidRDefault="00A26EFE" w:rsidP="00675AE4">
            <w:pPr>
              <w:autoSpaceDE w:val="0"/>
              <w:autoSpaceDN w:val="0"/>
              <w:adjustRightInd w:val="0"/>
              <w:jc w:val="center"/>
              <w:rPr>
                <w:b/>
                <w:bCs/>
                <w:sz w:val="24"/>
                <w:szCs w:val="24"/>
              </w:rPr>
            </w:pPr>
            <w:r w:rsidRPr="005A2BD2">
              <w:rPr>
                <w:b/>
                <w:bCs/>
                <w:sz w:val="24"/>
                <w:szCs w:val="24"/>
              </w:rPr>
              <w:t>Примечание</w:t>
            </w:r>
          </w:p>
        </w:tc>
      </w:tr>
      <w:tr w:rsidR="00A26EFE" w:rsidRPr="005A2BD2" w:rsidTr="00675AE4">
        <w:trPr>
          <w:cantSplit/>
          <w:trHeight w:val="118"/>
          <w:jc w:val="center"/>
        </w:trPr>
        <w:tc>
          <w:tcPr>
            <w:tcW w:w="1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83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r>
      <w:tr w:rsidR="00A26EFE" w:rsidRPr="005A2BD2" w:rsidTr="00675AE4">
        <w:trPr>
          <w:cantSplit/>
          <w:trHeight w:val="118"/>
          <w:jc w:val="center"/>
        </w:trPr>
        <w:tc>
          <w:tcPr>
            <w:tcW w:w="1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83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r>
      <w:tr w:rsidR="00A26EFE" w:rsidRPr="005A2BD2" w:rsidTr="00675AE4">
        <w:trPr>
          <w:cantSplit/>
          <w:trHeight w:val="118"/>
          <w:jc w:val="center"/>
        </w:trPr>
        <w:tc>
          <w:tcPr>
            <w:tcW w:w="1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83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r>
      <w:tr w:rsidR="00A26EFE" w:rsidRPr="005A2BD2" w:rsidTr="00675AE4">
        <w:trPr>
          <w:cantSplit/>
          <w:trHeight w:val="118"/>
          <w:jc w:val="center"/>
        </w:trPr>
        <w:tc>
          <w:tcPr>
            <w:tcW w:w="1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5"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c>
          <w:tcPr>
            <w:tcW w:w="837" w:type="pct"/>
            <w:tcBorders>
              <w:top w:val="single" w:sz="4" w:space="0" w:color="auto"/>
              <w:left w:val="single" w:sz="4" w:space="0" w:color="auto"/>
              <w:bottom w:val="single" w:sz="4" w:space="0" w:color="auto"/>
              <w:right w:val="single" w:sz="4" w:space="0" w:color="auto"/>
            </w:tcBorders>
            <w:vAlign w:val="center"/>
          </w:tcPr>
          <w:p w:rsidR="00A26EFE" w:rsidRPr="005A2BD2" w:rsidRDefault="00A26EFE" w:rsidP="00675AE4">
            <w:pPr>
              <w:autoSpaceDE w:val="0"/>
              <w:autoSpaceDN w:val="0"/>
              <w:adjustRightInd w:val="0"/>
              <w:jc w:val="both"/>
              <w:rPr>
                <w:bCs/>
                <w:sz w:val="24"/>
                <w:szCs w:val="24"/>
              </w:rPr>
            </w:pPr>
          </w:p>
        </w:tc>
      </w:tr>
    </w:tbl>
    <w:p w:rsidR="00A26EFE" w:rsidRPr="00103525" w:rsidRDefault="00A26EFE" w:rsidP="00A26EFE">
      <w:pPr>
        <w:autoSpaceDE w:val="0"/>
        <w:autoSpaceDN w:val="0"/>
        <w:adjustRightInd w:val="0"/>
        <w:ind w:firstLine="709"/>
        <w:jc w:val="right"/>
        <w:rPr>
          <w:bCs/>
        </w:rPr>
      </w:pPr>
      <w:r>
        <w:rPr>
          <w:bCs/>
        </w:rPr>
        <w:t>».</w:t>
      </w: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p>
    <w:p w:rsidR="00FC72B3" w:rsidRDefault="00FC72B3" w:rsidP="00FC72B3">
      <w:pPr>
        <w:shd w:val="clear" w:color="auto" w:fill="FFFFFF"/>
        <w:ind w:firstLine="5670"/>
        <w:jc w:val="both"/>
      </w:pPr>
      <w:r w:rsidRPr="00FC72B3">
        <w:rPr>
          <w:sz w:val="24"/>
          <w:szCs w:val="24"/>
        </w:rPr>
        <w:br w:type="page"/>
      </w:r>
      <w:r w:rsidRPr="00FC72B3">
        <w:lastRenderedPageBreak/>
        <w:t>Приложение 2</w:t>
      </w:r>
      <w:r>
        <w:t xml:space="preserve"> </w:t>
      </w:r>
      <w:r w:rsidRPr="00FC72B3">
        <w:t xml:space="preserve">к постановлению </w:t>
      </w:r>
    </w:p>
    <w:p w:rsidR="00FC72B3" w:rsidRPr="00FC72B3" w:rsidRDefault="00FC72B3" w:rsidP="00FC72B3">
      <w:pPr>
        <w:shd w:val="clear" w:color="auto" w:fill="FFFFFF"/>
        <w:ind w:firstLine="5670"/>
        <w:jc w:val="both"/>
      </w:pPr>
      <w:r w:rsidRPr="00FC72B3">
        <w:t>администрации района</w:t>
      </w:r>
    </w:p>
    <w:p w:rsidR="00FC72B3" w:rsidRPr="00FC72B3" w:rsidRDefault="00FC72B3" w:rsidP="00FC72B3">
      <w:pPr>
        <w:ind w:firstLine="5670"/>
        <w:jc w:val="both"/>
      </w:pPr>
      <w:r w:rsidRPr="00FC72B3">
        <w:t xml:space="preserve">от </w:t>
      </w:r>
      <w:r w:rsidR="00F90175">
        <w:t>21.03.2017</w:t>
      </w:r>
      <w:r w:rsidRPr="00FC72B3">
        <w:t xml:space="preserve"> № </w:t>
      </w:r>
      <w:r w:rsidR="00F90175">
        <w:t>558</w:t>
      </w:r>
    </w:p>
    <w:p w:rsidR="00FC72B3" w:rsidRDefault="00FC72B3" w:rsidP="00E978F0">
      <w:pPr>
        <w:widowControl w:val="0"/>
        <w:jc w:val="center"/>
        <w:rPr>
          <w:b/>
        </w:rPr>
      </w:pPr>
    </w:p>
    <w:p w:rsidR="00FC72B3" w:rsidRPr="00FC72B3" w:rsidRDefault="00FC72B3" w:rsidP="00E978F0">
      <w:pPr>
        <w:widowControl w:val="0"/>
        <w:jc w:val="center"/>
        <w:rPr>
          <w:b/>
        </w:rPr>
      </w:pPr>
    </w:p>
    <w:p w:rsidR="00A26EFE" w:rsidRPr="00103525" w:rsidRDefault="00A26EFE" w:rsidP="00A26EFE">
      <w:pPr>
        <w:autoSpaceDE w:val="0"/>
        <w:autoSpaceDN w:val="0"/>
        <w:adjustRightInd w:val="0"/>
        <w:jc w:val="center"/>
        <w:rPr>
          <w:b/>
          <w:bCs/>
        </w:rPr>
      </w:pPr>
      <w:r w:rsidRPr="00103525">
        <w:rPr>
          <w:b/>
          <w:bCs/>
        </w:rPr>
        <w:t>Требования к содержанию проектной инициативы</w:t>
      </w:r>
    </w:p>
    <w:p w:rsidR="00A26EFE" w:rsidRPr="00103525" w:rsidRDefault="00A26EFE" w:rsidP="00A26EFE">
      <w:pPr>
        <w:autoSpaceDE w:val="0"/>
        <w:autoSpaceDN w:val="0"/>
        <w:adjustRightInd w:val="0"/>
        <w:jc w:val="center"/>
        <w:rPr>
          <w:bCs/>
        </w:rPr>
      </w:pPr>
      <w:r w:rsidRPr="00103525">
        <w:rPr>
          <w:bCs/>
        </w:rPr>
        <w:t>(далее – Требования)</w:t>
      </w: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r>
        <w:rPr>
          <w:bCs/>
        </w:rPr>
        <w:t xml:space="preserve">1. </w:t>
      </w:r>
      <w:r w:rsidRPr="00103525">
        <w:rPr>
          <w:bCs/>
        </w:rPr>
        <w:t>Проектная инициатива, направляемая инициатором проекта                           в муниципальный проектный офис, должна содержать:</w:t>
      </w:r>
    </w:p>
    <w:p w:rsidR="00A26EFE" w:rsidRPr="00103525" w:rsidRDefault="00A26EFE" w:rsidP="00A26EFE">
      <w:pPr>
        <w:autoSpaceDE w:val="0"/>
        <w:autoSpaceDN w:val="0"/>
        <w:adjustRightInd w:val="0"/>
        <w:ind w:firstLine="709"/>
        <w:jc w:val="both"/>
        <w:rPr>
          <w:bCs/>
        </w:rPr>
      </w:pPr>
      <w:r>
        <w:rPr>
          <w:bCs/>
        </w:rPr>
        <w:t xml:space="preserve">а) </w:t>
      </w:r>
      <w:r w:rsidRPr="00103525">
        <w:rPr>
          <w:bCs/>
        </w:rPr>
        <w:t>описание задачи (проблемы, возможности), на решение и (или) реализацию которой направлен предлагаемый проект; описание цели и продукта предлагаемого проекта;</w:t>
      </w:r>
    </w:p>
    <w:p w:rsidR="00A26EFE" w:rsidRPr="00103525" w:rsidRDefault="00A26EFE" w:rsidP="00A26EFE">
      <w:pPr>
        <w:autoSpaceDE w:val="0"/>
        <w:autoSpaceDN w:val="0"/>
        <w:adjustRightInd w:val="0"/>
        <w:ind w:firstLine="709"/>
        <w:jc w:val="both"/>
        <w:rPr>
          <w:bCs/>
        </w:rPr>
      </w:pPr>
      <w:r>
        <w:rPr>
          <w:bCs/>
        </w:rPr>
        <w:t xml:space="preserve">б) </w:t>
      </w:r>
      <w:r w:rsidRPr="00103525">
        <w:rPr>
          <w:bCs/>
        </w:rPr>
        <w:t>прогноз по срокам реализации и потребности в финансировании предлагаемого проекта, сведения об источниках финансирования;</w:t>
      </w:r>
    </w:p>
    <w:p w:rsidR="00A26EFE" w:rsidRPr="00103525" w:rsidRDefault="00A26EFE" w:rsidP="00A26EFE">
      <w:pPr>
        <w:autoSpaceDE w:val="0"/>
        <w:autoSpaceDN w:val="0"/>
        <w:adjustRightInd w:val="0"/>
        <w:ind w:firstLine="709"/>
        <w:jc w:val="both"/>
        <w:rPr>
          <w:bCs/>
        </w:rPr>
      </w:pPr>
      <w:r>
        <w:rPr>
          <w:bCs/>
        </w:rPr>
        <w:t xml:space="preserve">в) </w:t>
      </w:r>
      <w:r w:rsidRPr="00103525">
        <w:rPr>
          <w:bCs/>
        </w:rPr>
        <w:t xml:space="preserve">предложения относительно участников команды проекта; </w:t>
      </w:r>
    </w:p>
    <w:p w:rsidR="00A26EFE" w:rsidRPr="00103525" w:rsidRDefault="00A26EFE" w:rsidP="00A26EFE">
      <w:pPr>
        <w:autoSpaceDE w:val="0"/>
        <w:autoSpaceDN w:val="0"/>
        <w:adjustRightInd w:val="0"/>
        <w:ind w:firstLine="709"/>
        <w:jc w:val="both"/>
        <w:rPr>
          <w:bCs/>
        </w:rPr>
      </w:pPr>
      <w:r>
        <w:rPr>
          <w:bCs/>
        </w:rPr>
        <w:t xml:space="preserve">г) </w:t>
      </w:r>
      <w:r w:rsidRPr="00103525">
        <w:rPr>
          <w:bCs/>
        </w:rPr>
        <w:t>иные сведения в соответствии с утвержденной формой проектной инициативы.</w:t>
      </w:r>
    </w:p>
    <w:p w:rsidR="00A26EFE" w:rsidRPr="00103525" w:rsidRDefault="00A26EFE" w:rsidP="00A26EFE">
      <w:pPr>
        <w:autoSpaceDE w:val="0"/>
        <w:autoSpaceDN w:val="0"/>
        <w:adjustRightInd w:val="0"/>
        <w:ind w:firstLine="709"/>
        <w:jc w:val="both"/>
        <w:rPr>
          <w:bCs/>
        </w:rPr>
      </w:pPr>
      <w:r w:rsidRPr="00103525">
        <w:rPr>
          <w:bCs/>
        </w:rPr>
        <w:t>2. Проектная инициатива состоит из пяти разделов и листа согласования (визирования).</w:t>
      </w:r>
    </w:p>
    <w:p w:rsidR="00A26EFE" w:rsidRPr="00103525" w:rsidRDefault="00A26EFE" w:rsidP="00A26EFE">
      <w:pPr>
        <w:autoSpaceDE w:val="0"/>
        <w:autoSpaceDN w:val="0"/>
        <w:adjustRightInd w:val="0"/>
        <w:ind w:firstLine="709"/>
        <w:jc w:val="both"/>
        <w:rPr>
          <w:bCs/>
        </w:rPr>
      </w:pPr>
      <w:r w:rsidRPr="00103525">
        <w:rPr>
          <w:bCs/>
        </w:rPr>
        <w:t xml:space="preserve">3. Колонтитул проектной инициативы содержит: </w:t>
      </w:r>
    </w:p>
    <w:p w:rsidR="00A26EFE" w:rsidRPr="00103525" w:rsidRDefault="00A26EFE" w:rsidP="00A26EFE">
      <w:pPr>
        <w:autoSpaceDE w:val="0"/>
        <w:autoSpaceDN w:val="0"/>
        <w:adjustRightInd w:val="0"/>
        <w:ind w:firstLine="709"/>
        <w:jc w:val="both"/>
        <w:rPr>
          <w:bCs/>
        </w:rPr>
      </w:pPr>
      <w:r>
        <w:rPr>
          <w:bCs/>
        </w:rPr>
        <w:t>а)</w:t>
      </w:r>
      <w:r w:rsidRPr="00103525">
        <w:rPr>
          <w:bCs/>
        </w:rPr>
        <w:t xml:space="preserve"> информацию о номере проектной инициативы, который присваивается при ее регистрации в Реест</w:t>
      </w:r>
      <w:r>
        <w:rPr>
          <w:bCs/>
        </w:rPr>
        <w:t xml:space="preserve">ре проектных инициатив (далее – </w:t>
      </w:r>
      <w:r w:rsidRPr="00103525">
        <w:rPr>
          <w:bCs/>
        </w:rPr>
        <w:t>Реестр)</w:t>
      </w:r>
      <w:r>
        <w:rPr>
          <w:bCs/>
        </w:rPr>
        <w:t>;</w:t>
      </w:r>
    </w:p>
    <w:p w:rsidR="00A26EFE" w:rsidRPr="00103525" w:rsidRDefault="00A26EFE" w:rsidP="00A26EFE">
      <w:pPr>
        <w:autoSpaceDE w:val="0"/>
        <w:autoSpaceDN w:val="0"/>
        <w:adjustRightInd w:val="0"/>
        <w:ind w:firstLine="709"/>
        <w:jc w:val="both"/>
        <w:rPr>
          <w:bCs/>
        </w:rPr>
      </w:pPr>
      <w:r w:rsidRPr="00103525">
        <w:rPr>
          <w:bCs/>
        </w:rPr>
        <w:t>б) информацию о дате регистрации проектной инициативы в Реестре. Строки, содержащие указанную информацию, заполняются муниципальным проектным офисом.</w:t>
      </w:r>
    </w:p>
    <w:p w:rsidR="00A26EFE" w:rsidRPr="00103525" w:rsidRDefault="00A26EFE" w:rsidP="00A26EFE">
      <w:pPr>
        <w:autoSpaceDE w:val="0"/>
        <w:autoSpaceDN w:val="0"/>
        <w:adjustRightInd w:val="0"/>
        <w:ind w:firstLine="709"/>
        <w:jc w:val="both"/>
        <w:rPr>
          <w:bCs/>
        </w:rPr>
      </w:pPr>
      <w:r>
        <w:rPr>
          <w:bCs/>
        </w:rPr>
        <w:t>4. После слов «ПРОЕКТНАЯ ИНИЦИАТИВА»</w:t>
      </w:r>
      <w:r w:rsidRPr="00103525">
        <w:rPr>
          <w:bCs/>
        </w:rPr>
        <w:t xml:space="preserve"> указывается полное </w:t>
      </w:r>
      <w:r>
        <w:rPr>
          <w:bCs/>
        </w:rPr>
        <w:t xml:space="preserve">                           </w:t>
      </w:r>
      <w:r w:rsidRPr="00103525">
        <w:rPr>
          <w:bCs/>
        </w:rPr>
        <w:t>и сокращенное наименование предлагаемого проекта.</w:t>
      </w:r>
    </w:p>
    <w:p w:rsidR="00A26EFE" w:rsidRPr="00103525" w:rsidRDefault="00A26EFE" w:rsidP="00A26EFE">
      <w:pPr>
        <w:autoSpaceDE w:val="0"/>
        <w:autoSpaceDN w:val="0"/>
        <w:adjustRightInd w:val="0"/>
        <w:ind w:firstLine="709"/>
        <w:jc w:val="both"/>
        <w:rPr>
          <w:bCs/>
        </w:rPr>
      </w:pPr>
      <w:r w:rsidRPr="00103525">
        <w:rPr>
          <w:bCs/>
        </w:rPr>
        <w:t>5.</w:t>
      </w:r>
      <w:r>
        <w:rPr>
          <w:bCs/>
        </w:rPr>
        <w:t xml:space="preserve"> Раздел 1 проектной инициативы «Общие сведения»</w:t>
      </w:r>
      <w:r w:rsidRPr="00103525">
        <w:rPr>
          <w:bCs/>
        </w:rPr>
        <w:t xml:space="preserve"> заполняется инициатором проекта в соответствии со следующими требованиями:</w:t>
      </w:r>
    </w:p>
    <w:p w:rsidR="00A26EFE" w:rsidRPr="00103525" w:rsidRDefault="00A26EFE" w:rsidP="00A26EFE">
      <w:pPr>
        <w:autoSpaceDE w:val="0"/>
        <w:autoSpaceDN w:val="0"/>
        <w:adjustRightInd w:val="0"/>
        <w:ind w:firstLine="709"/>
        <w:jc w:val="both"/>
        <w:rPr>
          <w:bCs/>
        </w:rPr>
      </w:pPr>
      <w:r>
        <w:rPr>
          <w:bCs/>
        </w:rPr>
        <w:t>а) в строке «Инициатор проекта» указываются ФИО</w:t>
      </w:r>
      <w:r w:rsidRPr="00103525">
        <w:rPr>
          <w:bCs/>
        </w:rPr>
        <w:t>, должность инициатора проекта;</w:t>
      </w:r>
    </w:p>
    <w:p w:rsidR="00A26EFE" w:rsidRPr="00103525" w:rsidRDefault="00A26EFE" w:rsidP="00A26EFE">
      <w:pPr>
        <w:autoSpaceDE w:val="0"/>
        <w:autoSpaceDN w:val="0"/>
        <w:adjustRightInd w:val="0"/>
        <w:ind w:firstLine="709"/>
        <w:jc w:val="both"/>
        <w:rPr>
          <w:bCs/>
        </w:rPr>
      </w:pPr>
      <w:r>
        <w:rPr>
          <w:bCs/>
        </w:rPr>
        <w:t>б) в строке «</w:t>
      </w:r>
      <w:r w:rsidRPr="00103525">
        <w:rPr>
          <w:bCs/>
        </w:rPr>
        <w:t>Документ-</w:t>
      </w:r>
      <w:r>
        <w:rPr>
          <w:bCs/>
        </w:rPr>
        <w:t>основание для инициации проекта»</w:t>
      </w:r>
      <w:r w:rsidRPr="00103525">
        <w:rPr>
          <w:bCs/>
        </w:rPr>
        <w:t xml:space="preserve"> указывается полное наименование нормативных и (или) ненормативных правовых актов, поручений, иных документов, на основании которых подготовлено предложение о реализации комплекса мероприятий в качестве проекта.</w:t>
      </w:r>
    </w:p>
    <w:p w:rsidR="00A26EFE" w:rsidRPr="00103525" w:rsidRDefault="00A26EFE" w:rsidP="00A26EFE">
      <w:pPr>
        <w:autoSpaceDE w:val="0"/>
        <w:autoSpaceDN w:val="0"/>
        <w:adjustRightInd w:val="0"/>
        <w:ind w:firstLine="709"/>
        <w:jc w:val="both"/>
        <w:rPr>
          <w:b/>
          <w:bCs/>
        </w:rPr>
      </w:pPr>
      <w:r w:rsidRPr="00103525">
        <w:rPr>
          <w:bCs/>
        </w:rPr>
        <w:t>6.</w:t>
      </w:r>
      <w:r>
        <w:rPr>
          <w:bCs/>
        </w:rPr>
        <w:t xml:space="preserve"> Раздел 2 проектной инициативы «Описание предлагаемого проекта»</w:t>
      </w:r>
      <w:r w:rsidRPr="00103525">
        <w:rPr>
          <w:bCs/>
        </w:rPr>
        <w:t xml:space="preserve"> заполняется инициатором проекта в соответствии со следующими требованиями:</w:t>
      </w:r>
    </w:p>
    <w:p w:rsidR="00A26EFE" w:rsidRPr="00103525" w:rsidRDefault="00A26EFE" w:rsidP="00A26EFE">
      <w:pPr>
        <w:autoSpaceDE w:val="0"/>
        <w:autoSpaceDN w:val="0"/>
        <w:adjustRightInd w:val="0"/>
        <w:ind w:firstLine="709"/>
        <w:jc w:val="both"/>
        <w:rPr>
          <w:bCs/>
        </w:rPr>
      </w:pPr>
      <w:r>
        <w:rPr>
          <w:bCs/>
        </w:rPr>
        <w:t>а) в строке «</w:t>
      </w:r>
      <w:r w:rsidRPr="00103525">
        <w:rPr>
          <w:bCs/>
        </w:rPr>
        <w:t>Задача (пробле</w:t>
      </w:r>
      <w:r>
        <w:rPr>
          <w:bCs/>
        </w:rPr>
        <w:t>ма, возможность)»</w:t>
      </w:r>
      <w:r w:rsidRPr="00103525">
        <w:rPr>
          <w:bCs/>
        </w:rPr>
        <w:t xml:space="preserve"> указывается описание существующих или возможных проблем, на решение которых направлена реализация предлагаемого проекта, либо описание возможностей, которые целесообразно использовать посредством реализации предлагаемого проекта.</w:t>
      </w:r>
    </w:p>
    <w:p w:rsidR="00A26EFE" w:rsidRPr="00103525" w:rsidRDefault="00A26EFE" w:rsidP="00A26EFE">
      <w:pPr>
        <w:autoSpaceDE w:val="0"/>
        <w:autoSpaceDN w:val="0"/>
        <w:adjustRightInd w:val="0"/>
        <w:ind w:firstLine="709"/>
        <w:jc w:val="both"/>
        <w:rPr>
          <w:bCs/>
        </w:rPr>
      </w:pPr>
      <w:r w:rsidRPr="00103525">
        <w:rPr>
          <w:bCs/>
        </w:rPr>
        <w:t xml:space="preserve">Масштаб определяемой задачи (проблемы, возможности) должен соответствовать реальным возможностям по их решению (реализации) в рамках </w:t>
      </w:r>
      <w:r w:rsidRPr="00103525">
        <w:rPr>
          <w:bCs/>
        </w:rPr>
        <w:lastRenderedPageBreak/>
        <w:t xml:space="preserve">предлагаемого проекта. Постановка задачи (проблемы, возможности) должна отражать не внутреннюю проблему инициатора проекта, а актуальную задачу (проблему, возможность), имеющую приоритетное значение для </w:t>
      </w:r>
      <w:proofErr w:type="spellStart"/>
      <w:r w:rsidRPr="00103525">
        <w:rPr>
          <w:bCs/>
        </w:rPr>
        <w:t>Нижневартовского</w:t>
      </w:r>
      <w:proofErr w:type="spellEnd"/>
      <w:r w:rsidRPr="00103525">
        <w:rPr>
          <w:bCs/>
        </w:rPr>
        <w:t xml:space="preserve"> района (далее – района);</w:t>
      </w:r>
    </w:p>
    <w:p w:rsidR="00A26EFE" w:rsidRPr="00103525" w:rsidRDefault="00A26EFE" w:rsidP="00A26EFE">
      <w:pPr>
        <w:autoSpaceDE w:val="0"/>
        <w:autoSpaceDN w:val="0"/>
        <w:adjustRightInd w:val="0"/>
        <w:ind w:firstLine="709"/>
        <w:jc w:val="both"/>
        <w:rPr>
          <w:bCs/>
        </w:rPr>
      </w:pPr>
      <w:r>
        <w:rPr>
          <w:bCs/>
        </w:rPr>
        <w:t>б) в строке «Цель проекта»</w:t>
      </w:r>
      <w:r w:rsidRPr="00103525">
        <w:rPr>
          <w:bCs/>
        </w:rPr>
        <w:t xml:space="preserve"> указывается запланированное событие, для достижения которого в выбранном интервале времени осуществляется проект. </w:t>
      </w:r>
      <w:proofErr w:type="gramStart"/>
      <w:r w:rsidRPr="00103525">
        <w:rPr>
          <w:bCs/>
        </w:rPr>
        <w:t xml:space="preserve">Цель должна отражать ожидаемый общественно значимый полезный эффект </w:t>
      </w:r>
      <w:r>
        <w:rPr>
          <w:bCs/>
        </w:rPr>
        <w:t xml:space="preserve">                  </w:t>
      </w:r>
      <w:r w:rsidRPr="00103525">
        <w:rPr>
          <w:bCs/>
        </w:rPr>
        <w:t>от реализации проекта (выгоды от реализации проекта), иметь сроки достижения, быть измеримой и достижимой в реальных условиях, в которых осуществляется проект, полностью находиться в сфере полномочий лиц, привлеченных к реализации проекта (в том числе через привлечение к участию в проекте их представителей).</w:t>
      </w:r>
      <w:proofErr w:type="gramEnd"/>
    </w:p>
    <w:p w:rsidR="00A26EFE" w:rsidRPr="00103525" w:rsidRDefault="00A26EFE" w:rsidP="00A26EFE">
      <w:pPr>
        <w:autoSpaceDE w:val="0"/>
        <w:autoSpaceDN w:val="0"/>
        <w:adjustRightInd w:val="0"/>
        <w:ind w:firstLine="709"/>
        <w:jc w:val="both"/>
        <w:rPr>
          <w:bCs/>
        </w:rPr>
      </w:pPr>
      <w:r w:rsidRPr="00103525">
        <w:rPr>
          <w:bCs/>
        </w:rPr>
        <w:t>Обычно формулируется одна основная цель, достижение которой позволит решить существующую проблему или реализовать возможность;</w:t>
      </w:r>
    </w:p>
    <w:p w:rsidR="00A26EFE" w:rsidRPr="00103525" w:rsidRDefault="00A26EFE" w:rsidP="00A26EFE">
      <w:pPr>
        <w:autoSpaceDE w:val="0"/>
        <w:autoSpaceDN w:val="0"/>
        <w:adjustRightInd w:val="0"/>
        <w:ind w:firstLine="709"/>
        <w:jc w:val="both"/>
        <w:rPr>
          <w:bCs/>
        </w:rPr>
      </w:pPr>
      <w:r w:rsidRPr="00103525">
        <w:rPr>
          <w:bCs/>
        </w:rPr>
        <w:t>в) в стр</w:t>
      </w:r>
      <w:r>
        <w:rPr>
          <w:bCs/>
        </w:rPr>
        <w:t>оке «Продукт проекта»</w:t>
      </w:r>
      <w:r w:rsidRPr="00103525">
        <w:rPr>
          <w:bCs/>
        </w:rPr>
        <w:t xml:space="preserve"> указывается измеримый уникальный результат, который должен быть получен в случае реализации предлагаемого проекта, требования, которым такой результат должен соответствовать. </w:t>
      </w:r>
      <w:r>
        <w:rPr>
          <w:bCs/>
        </w:rPr>
        <w:t xml:space="preserve">                                </w:t>
      </w:r>
      <w:r w:rsidRPr="00103525">
        <w:rPr>
          <w:bCs/>
        </w:rPr>
        <w:t xml:space="preserve">В качестве продукта проекта могут быть указаны создаваемые материальные </w:t>
      </w:r>
      <w:r>
        <w:rPr>
          <w:bCs/>
        </w:rPr>
        <w:t xml:space="preserve">                    </w:t>
      </w:r>
      <w:r w:rsidRPr="00103525">
        <w:rPr>
          <w:bCs/>
        </w:rPr>
        <w:t>и (или) нематериальные ценности (например, новые продукты или услуги, новые технологии, здания и сооружения, проведенные организационные изменения, обученный персонал и т.п.) и требования, которым они должны соответствовать.</w:t>
      </w:r>
    </w:p>
    <w:p w:rsidR="00A26EFE" w:rsidRPr="00103525" w:rsidRDefault="00A26EFE" w:rsidP="00A26EFE">
      <w:pPr>
        <w:autoSpaceDE w:val="0"/>
        <w:autoSpaceDN w:val="0"/>
        <w:adjustRightInd w:val="0"/>
        <w:ind w:firstLine="709"/>
        <w:jc w:val="both"/>
        <w:rPr>
          <w:bCs/>
        </w:rPr>
      </w:pPr>
      <w:r w:rsidRPr="00103525">
        <w:rPr>
          <w:bCs/>
        </w:rPr>
        <w:t>При описании продукта рекомендуется ссылаться на документы, определяющие требования к его содержанию;</w:t>
      </w:r>
    </w:p>
    <w:p w:rsidR="00A26EFE" w:rsidRPr="00103525" w:rsidRDefault="00A26EFE" w:rsidP="00A26EFE">
      <w:pPr>
        <w:autoSpaceDE w:val="0"/>
        <w:autoSpaceDN w:val="0"/>
        <w:adjustRightInd w:val="0"/>
        <w:ind w:firstLine="709"/>
        <w:jc w:val="both"/>
        <w:rPr>
          <w:bCs/>
        </w:rPr>
      </w:pPr>
      <w:proofErr w:type="gramStart"/>
      <w:r>
        <w:rPr>
          <w:bCs/>
        </w:rPr>
        <w:t>г) в строке «</w:t>
      </w:r>
      <w:r w:rsidRPr="00103525">
        <w:rPr>
          <w:bCs/>
        </w:rPr>
        <w:t>Связь со стратегией со</w:t>
      </w:r>
      <w:r>
        <w:rPr>
          <w:bCs/>
        </w:rPr>
        <w:t>циально-экономического развития»</w:t>
      </w:r>
      <w:r w:rsidRPr="00103525">
        <w:rPr>
          <w:bCs/>
        </w:rPr>
        <w:t xml:space="preserve"> указывается обоснование соответствия цели предлагаемого проекта приоритетам социально-экономического развития района (со ссылкой </w:t>
      </w:r>
      <w:r>
        <w:rPr>
          <w:bCs/>
        </w:rPr>
        <w:t xml:space="preserve">                                </w:t>
      </w:r>
      <w:r w:rsidRPr="00103525">
        <w:rPr>
          <w:bCs/>
        </w:rPr>
        <w:t>на соответствующие положения, пункты стратегии социально-экономического развития района, иные документы).</w:t>
      </w:r>
      <w:proofErr w:type="gramEnd"/>
      <w:r w:rsidRPr="00103525">
        <w:rPr>
          <w:bCs/>
        </w:rPr>
        <w:t xml:space="preserve"> </w:t>
      </w:r>
      <w:proofErr w:type="gramStart"/>
      <w:r w:rsidRPr="00103525">
        <w:rPr>
          <w:bCs/>
        </w:rPr>
        <w:t xml:space="preserve">В случае несоответствия цели предлагаемого проекта приоритетам социально-экономического развития района должно быть приведено обоснование необходимости реализации предлагаемого проекта </w:t>
      </w:r>
      <w:r>
        <w:rPr>
          <w:bCs/>
        </w:rPr>
        <w:t xml:space="preserve">                       </w:t>
      </w:r>
      <w:r w:rsidRPr="00103525">
        <w:rPr>
          <w:bCs/>
        </w:rPr>
        <w:t>и корректировки таких приоритетов;</w:t>
      </w:r>
      <w:proofErr w:type="gramEnd"/>
    </w:p>
    <w:p w:rsidR="00A26EFE" w:rsidRPr="00103525" w:rsidRDefault="00A26EFE" w:rsidP="00A26EFE">
      <w:pPr>
        <w:autoSpaceDE w:val="0"/>
        <w:autoSpaceDN w:val="0"/>
        <w:adjustRightInd w:val="0"/>
        <w:ind w:firstLine="709"/>
        <w:jc w:val="both"/>
        <w:rPr>
          <w:bCs/>
        </w:rPr>
      </w:pPr>
      <w:proofErr w:type="spellStart"/>
      <w:r>
        <w:rPr>
          <w:bCs/>
        </w:rPr>
        <w:t>д</w:t>
      </w:r>
      <w:proofErr w:type="spellEnd"/>
      <w:r>
        <w:rPr>
          <w:bCs/>
        </w:rPr>
        <w:t>) в строке «</w:t>
      </w:r>
      <w:r w:rsidRPr="00103525">
        <w:rPr>
          <w:bCs/>
        </w:rPr>
        <w:t xml:space="preserve">Месяц, </w:t>
      </w:r>
      <w:r>
        <w:rPr>
          <w:bCs/>
        </w:rPr>
        <w:t>год начала, месяц, год закрытия»</w:t>
      </w:r>
      <w:r w:rsidRPr="00103525">
        <w:rPr>
          <w:bCs/>
        </w:rPr>
        <w:t xml:space="preserve"> указываются прогнозируемые даты начала и закрытия предлагаемо</w:t>
      </w:r>
      <w:r>
        <w:rPr>
          <w:bCs/>
        </w:rPr>
        <w:t>го проекта в числовом формате «месяц, год»</w:t>
      </w:r>
      <w:r w:rsidRPr="00103525">
        <w:rPr>
          <w:bCs/>
        </w:rPr>
        <w:t>.</w:t>
      </w:r>
    </w:p>
    <w:p w:rsidR="00A26EFE" w:rsidRPr="00103525" w:rsidRDefault="00A26EFE" w:rsidP="00A26EFE">
      <w:pPr>
        <w:autoSpaceDE w:val="0"/>
        <w:autoSpaceDN w:val="0"/>
        <w:adjustRightInd w:val="0"/>
        <w:ind w:firstLine="709"/>
        <w:jc w:val="both"/>
        <w:rPr>
          <w:bCs/>
        </w:rPr>
      </w:pPr>
      <w:proofErr w:type="gramStart"/>
      <w:r w:rsidRPr="00103525">
        <w:rPr>
          <w:bCs/>
        </w:rPr>
        <w:t>В качестве даты начала принимается предполагаемая дата принятия решения о запуске проекта либо в случае если фактически проект реализуется на дату форм</w:t>
      </w:r>
      <w:r>
        <w:rPr>
          <w:bCs/>
        </w:rPr>
        <w:t xml:space="preserve">ирования проектной инициативы – </w:t>
      </w:r>
      <w:r w:rsidRPr="00103525">
        <w:rPr>
          <w:bCs/>
        </w:rPr>
        <w:t>фактическая дата принятия решения о начале реализации проекта со ссылкой на подтверждающие документы (распорядительные акты, поручения, договоры, соглашения и т.п.).</w:t>
      </w:r>
      <w:proofErr w:type="gramEnd"/>
    </w:p>
    <w:p w:rsidR="00A26EFE" w:rsidRPr="00103525" w:rsidRDefault="00A26EFE" w:rsidP="00A26EFE">
      <w:pPr>
        <w:autoSpaceDE w:val="0"/>
        <w:autoSpaceDN w:val="0"/>
        <w:adjustRightInd w:val="0"/>
        <w:ind w:firstLine="709"/>
        <w:jc w:val="both"/>
        <w:rPr>
          <w:bCs/>
        </w:rPr>
      </w:pPr>
      <w:proofErr w:type="gramStart"/>
      <w:r w:rsidRPr="00103525">
        <w:rPr>
          <w:bCs/>
        </w:rPr>
        <w:t>В качестве даты закрытия предлагаемого проекта указывается предполагаемая дата принятия решения о закрытии проекта, до наступления которой прогнозируется завершение всех работ по проекту и утверждение итогового отчета;</w:t>
      </w:r>
      <w:proofErr w:type="gramEnd"/>
    </w:p>
    <w:p w:rsidR="00A26EFE" w:rsidRPr="00103525" w:rsidRDefault="00A26EFE" w:rsidP="00A26EFE">
      <w:pPr>
        <w:autoSpaceDE w:val="0"/>
        <w:autoSpaceDN w:val="0"/>
        <w:adjustRightInd w:val="0"/>
        <w:ind w:firstLine="709"/>
        <w:jc w:val="both"/>
        <w:rPr>
          <w:bCs/>
        </w:rPr>
      </w:pPr>
      <w:proofErr w:type="gramStart"/>
      <w:r>
        <w:rPr>
          <w:bCs/>
        </w:rPr>
        <w:lastRenderedPageBreak/>
        <w:t>е) в строке «</w:t>
      </w:r>
      <w:r w:rsidRPr="00103525">
        <w:rPr>
          <w:bCs/>
        </w:rPr>
        <w:t>Р</w:t>
      </w:r>
      <w:r>
        <w:rPr>
          <w:bCs/>
        </w:rPr>
        <w:t>асходы на реализацию, млн. руб.»</w:t>
      </w:r>
      <w:r w:rsidRPr="00103525">
        <w:rPr>
          <w:bCs/>
        </w:rPr>
        <w:t xml:space="preserve"> указывается прогнозируемая общая сумма расходов на предлагаемый проект, которая должна соответствовать сумме расходов из всех источников финансирования, указанной в </w:t>
      </w:r>
      <w:r>
        <w:rPr>
          <w:bCs/>
        </w:rPr>
        <w:t>разделе 5 проектной инициативы «</w:t>
      </w:r>
      <w:r w:rsidRPr="00103525">
        <w:rPr>
          <w:bCs/>
        </w:rPr>
        <w:t>Финансирование</w:t>
      </w:r>
      <w:r>
        <w:rPr>
          <w:bCs/>
        </w:rPr>
        <w:t xml:space="preserve"> расходов на реализацию проекта» в графе «</w:t>
      </w:r>
      <w:r w:rsidRPr="00103525">
        <w:rPr>
          <w:bCs/>
        </w:rPr>
        <w:t>Потребнос</w:t>
      </w:r>
      <w:r>
        <w:rPr>
          <w:bCs/>
        </w:rPr>
        <w:t>ть в финансировании (млн. руб.)» по строке «ИТОГО»</w:t>
      </w:r>
      <w:r w:rsidRPr="00103525">
        <w:rPr>
          <w:bCs/>
        </w:rPr>
        <w:t>.</w:t>
      </w:r>
      <w:proofErr w:type="gramEnd"/>
    </w:p>
    <w:p w:rsidR="00A26EFE" w:rsidRPr="00103525" w:rsidRDefault="00A26EFE" w:rsidP="00A26EFE">
      <w:pPr>
        <w:autoSpaceDE w:val="0"/>
        <w:autoSpaceDN w:val="0"/>
        <w:adjustRightInd w:val="0"/>
        <w:ind w:firstLine="709"/>
        <w:jc w:val="both"/>
        <w:rPr>
          <w:bCs/>
        </w:rPr>
      </w:pPr>
      <w:r w:rsidRPr="00103525">
        <w:rPr>
          <w:bCs/>
        </w:rPr>
        <w:t>7.</w:t>
      </w:r>
      <w:r>
        <w:rPr>
          <w:bCs/>
        </w:rPr>
        <w:t xml:space="preserve"> Раздел 3 проектной инициативы «</w:t>
      </w:r>
      <w:r w:rsidRPr="00103525">
        <w:rPr>
          <w:bCs/>
        </w:rPr>
        <w:t>Предлаг</w:t>
      </w:r>
      <w:r>
        <w:rPr>
          <w:bCs/>
        </w:rPr>
        <w:t>аемые участники команды проекта»</w:t>
      </w:r>
      <w:r w:rsidRPr="00103525">
        <w:rPr>
          <w:bCs/>
        </w:rPr>
        <w:t xml:space="preserve"> заполняется инициатором проекта и содержит сведения о кураторе, заказчике, руководителе, группе планирования проекта (сотрудниках, содействие которых необходимо руководителю проекта в подготовке управленческих документов по проекту на стадии планирования проекта). Указанная инфо</w:t>
      </w:r>
      <w:r>
        <w:rPr>
          <w:bCs/>
        </w:rPr>
        <w:t>рмация заполняется в формате ФИО</w:t>
      </w:r>
      <w:r w:rsidRPr="00103525">
        <w:rPr>
          <w:bCs/>
        </w:rPr>
        <w:t>, должность.</w:t>
      </w:r>
    </w:p>
    <w:p w:rsidR="00A26EFE" w:rsidRPr="00103525" w:rsidRDefault="00A26EFE" w:rsidP="00A26EFE">
      <w:pPr>
        <w:autoSpaceDE w:val="0"/>
        <w:autoSpaceDN w:val="0"/>
        <w:adjustRightInd w:val="0"/>
        <w:ind w:firstLine="709"/>
        <w:jc w:val="both"/>
        <w:rPr>
          <w:bCs/>
        </w:rPr>
      </w:pPr>
      <w:proofErr w:type="gramStart"/>
      <w:r w:rsidRPr="00103525">
        <w:rPr>
          <w:bCs/>
        </w:rPr>
        <w:t>В с</w:t>
      </w:r>
      <w:r>
        <w:rPr>
          <w:bCs/>
        </w:rPr>
        <w:t>троке «Другие участники проекта»</w:t>
      </w:r>
      <w:r w:rsidRPr="00103525">
        <w:rPr>
          <w:bCs/>
        </w:rPr>
        <w:t xml:space="preserve"> инициатор проекта указывает перечень заинтересованных сторон, которых планируется привлечь для реализации предполагаемого проекта, в том числе представителей структурных подразделений администрации района, администраций поселений, входящих     </w:t>
      </w:r>
      <w:r>
        <w:rPr>
          <w:bCs/>
        </w:rPr>
        <w:t xml:space="preserve">      в состав района, иных лиц.</w:t>
      </w:r>
      <w:proofErr w:type="gramEnd"/>
    </w:p>
    <w:p w:rsidR="00A26EFE" w:rsidRPr="00103525" w:rsidRDefault="00A26EFE" w:rsidP="00A26EFE">
      <w:pPr>
        <w:autoSpaceDE w:val="0"/>
        <w:autoSpaceDN w:val="0"/>
        <w:adjustRightInd w:val="0"/>
        <w:ind w:firstLine="709"/>
        <w:jc w:val="both"/>
        <w:rPr>
          <w:bCs/>
        </w:rPr>
      </w:pPr>
      <w:r w:rsidRPr="00103525">
        <w:rPr>
          <w:bCs/>
        </w:rPr>
        <w:t>8.</w:t>
      </w:r>
      <w:r>
        <w:rPr>
          <w:bCs/>
        </w:rPr>
        <w:t xml:space="preserve"> Раздел 4 проектной инициативы «Дополнительные сведения»</w:t>
      </w:r>
      <w:r w:rsidRPr="00103525">
        <w:rPr>
          <w:bCs/>
        </w:rPr>
        <w:t xml:space="preserve"> заполняется инициатором проекта в соответствии со следующими требованиями:</w:t>
      </w:r>
    </w:p>
    <w:p w:rsidR="00A26EFE" w:rsidRPr="00103525" w:rsidRDefault="00A26EFE" w:rsidP="00A26EFE">
      <w:pPr>
        <w:autoSpaceDE w:val="0"/>
        <w:autoSpaceDN w:val="0"/>
        <w:adjustRightInd w:val="0"/>
        <w:ind w:firstLine="709"/>
        <w:jc w:val="both"/>
        <w:rPr>
          <w:bCs/>
        </w:rPr>
      </w:pPr>
      <w:proofErr w:type="gramStart"/>
      <w:r>
        <w:rPr>
          <w:bCs/>
        </w:rPr>
        <w:t>а) в строке «</w:t>
      </w:r>
      <w:r w:rsidRPr="00103525">
        <w:rPr>
          <w:bCs/>
        </w:rPr>
        <w:t>Включе</w:t>
      </w:r>
      <w:r>
        <w:rPr>
          <w:bCs/>
        </w:rPr>
        <w:t>ние проекта в портфель проектов»</w:t>
      </w:r>
      <w:r w:rsidRPr="00103525">
        <w:rPr>
          <w:bCs/>
        </w:rPr>
        <w:t xml:space="preserve"> указывается предложение инициатора проекта о включении предлагаемого проекта </w:t>
      </w:r>
      <w:r>
        <w:rPr>
          <w:bCs/>
        </w:rPr>
        <w:t xml:space="preserve">                                   </w:t>
      </w:r>
      <w:r w:rsidRPr="00103525">
        <w:rPr>
          <w:bCs/>
        </w:rPr>
        <w:t>в портфель проектов либо сведения об отсутствии портфеля проектов, в который может быть включен проект, и предложение о формировании такого портфеля проектов;</w:t>
      </w:r>
      <w:proofErr w:type="gramEnd"/>
    </w:p>
    <w:p w:rsidR="00A26EFE" w:rsidRPr="00103525" w:rsidRDefault="00A26EFE" w:rsidP="00A26EFE">
      <w:pPr>
        <w:autoSpaceDE w:val="0"/>
        <w:autoSpaceDN w:val="0"/>
        <w:adjustRightInd w:val="0"/>
        <w:ind w:firstLine="709"/>
        <w:jc w:val="both"/>
        <w:rPr>
          <w:bCs/>
        </w:rPr>
      </w:pPr>
      <w:r>
        <w:rPr>
          <w:bCs/>
        </w:rPr>
        <w:t>б) в строке «Взаимосвязь с другими проектами»</w:t>
      </w:r>
      <w:r w:rsidRPr="00103525">
        <w:rPr>
          <w:bCs/>
        </w:rPr>
        <w:t xml:space="preserve"> указывается перечень реализуемых и (или) запланированных проектов, которые оказывают (могут оказать) влияние на предлагаемый проект и (или) проекты, на которые оказывает влияние инициируемый проект, либо информация об отсутствии взаимосвязанных проектов;</w:t>
      </w:r>
    </w:p>
    <w:p w:rsidR="00A26EFE" w:rsidRPr="00103525" w:rsidRDefault="00A26EFE" w:rsidP="00A26EFE">
      <w:pPr>
        <w:autoSpaceDE w:val="0"/>
        <w:autoSpaceDN w:val="0"/>
        <w:adjustRightInd w:val="0"/>
        <w:ind w:firstLine="709"/>
        <w:jc w:val="both"/>
        <w:rPr>
          <w:bCs/>
        </w:rPr>
      </w:pPr>
      <w:r>
        <w:rPr>
          <w:bCs/>
        </w:rPr>
        <w:t>в) в строке «Дополнительные сведения»</w:t>
      </w:r>
      <w:r w:rsidRPr="00103525">
        <w:rPr>
          <w:bCs/>
        </w:rPr>
        <w:t xml:space="preserve"> инициатор проекта указывает информацию, не указанную ранее, но необходимую, по его мнению, для рассмотрения проектной инициативы. В частности, может быть указана общая информация о текущем состоянии проекта, о включении проекта в программные, плановые документы, реестры района, иная информация о предлагаемом проекте.</w:t>
      </w:r>
    </w:p>
    <w:p w:rsidR="00A26EFE" w:rsidRPr="00103525" w:rsidRDefault="00A26EFE" w:rsidP="00A26EFE">
      <w:pPr>
        <w:autoSpaceDE w:val="0"/>
        <w:autoSpaceDN w:val="0"/>
        <w:adjustRightInd w:val="0"/>
        <w:ind w:firstLine="709"/>
        <w:jc w:val="both"/>
        <w:rPr>
          <w:bCs/>
        </w:rPr>
      </w:pPr>
      <w:r w:rsidRPr="00103525">
        <w:rPr>
          <w:bCs/>
        </w:rPr>
        <w:t>9.</w:t>
      </w:r>
      <w:r>
        <w:rPr>
          <w:bCs/>
        </w:rPr>
        <w:t xml:space="preserve"> </w:t>
      </w:r>
      <w:proofErr w:type="gramStart"/>
      <w:r>
        <w:rPr>
          <w:bCs/>
        </w:rPr>
        <w:t>Раздел 5 проектной инициативы «</w:t>
      </w:r>
      <w:r w:rsidRPr="00103525">
        <w:rPr>
          <w:bCs/>
        </w:rPr>
        <w:t>Финансирование</w:t>
      </w:r>
      <w:r>
        <w:rPr>
          <w:bCs/>
        </w:rPr>
        <w:t xml:space="preserve"> расходов                                     на реализацию проекта»</w:t>
      </w:r>
      <w:r w:rsidRPr="00103525">
        <w:rPr>
          <w:bCs/>
        </w:rPr>
        <w:t xml:space="preserve"> содержит сведения о прогнозируемом объеме </w:t>
      </w:r>
      <w:r>
        <w:rPr>
          <w:bCs/>
        </w:rPr>
        <w:t xml:space="preserve">                                  </w:t>
      </w:r>
      <w:r w:rsidRPr="00103525">
        <w:rPr>
          <w:bCs/>
        </w:rPr>
        <w:t>и источниках финансирования (в том числе планируемых) предлагаемого проекта и заполняется инициатором проекта в соответствии со следующими требованиями:</w:t>
      </w:r>
      <w:proofErr w:type="gramEnd"/>
    </w:p>
    <w:p w:rsidR="00A26EFE" w:rsidRPr="00103525" w:rsidRDefault="00A26EFE" w:rsidP="00A26EFE">
      <w:pPr>
        <w:autoSpaceDE w:val="0"/>
        <w:autoSpaceDN w:val="0"/>
        <w:adjustRightInd w:val="0"/>
        <w:ind w:firstLine="709"/>
        <w:jc w:val="both"/>
        <w:rPr>
          <w:bCs/>
        </w:rPr>
      </w:pPr>
      <w:r>
        <w:rPr>
          <w:bCs/>
        </w:rPr>
        <w:t>а) в графе «№»</w:t>
      </w:r>
      <w:r w:rsidRPr="00103525">
        <w:rPr>
          <w:bCs/>
        </w:rPr>
        <w:t xml:space="preserve"> указывается порядковый номер источника финансирования;</w:t>
      </w:r>
    </w:p>
    <w:p w:rsidR="00A26EFE" w:rsidRPr="00103525" w:rsidRDefault="00A26EFE" w:rsidP="00A26EFE">
      <w:pPr>
        <w:autoSpaceDE w:val="0"/>
        <w:autoSpaceDN w:val="0"/>
        <w:adjustRightInd w:val="0"/>
        <w:ind w:firstLine="709"/>
        <w:jc w:val="both"/>
        <w:rPr>
          <w:bCs/>
        </w:rPr>
      </w:pPr>
      <w:r w:rsidRPr="00103525">
        <w:rPr>
          <w:bCs/>
        </w:rPr>
        <w:t>б</w:t>
      </w:r>
      <w:r>
        <w:rPr>
          <w:bCs/>
        </w:rPr>
        <w:t>) в графе «Вид источника финансирования»</w:t>
      </w:r>
      <w:r w:rsidRPr="00103525">
        <w:rPr>
          <w:bCs/>
        </w:rPr>
        <w:t xml:space="preserve"> указывается вид источника финансирования расходов проекта (в том числе планируемый): федеральный </w:t>
      </w:r>
      <w:r w:rsidRPr="00103525">
        <w:rPr>
          <w:bCs/>
        </w:rPr>
        <w:lastRenderedPageBreak/>
        <w:t xml:space="preserve">бюджет, бюджет </w:t>
      </w:r>
      <w:r>
        <w:rPr>
          <w:bCs/>
        </w:rPr>
        <w:t xml:space="preserve">Ханты-Мансийского </w:t>
      </w:r>
      <w:r w:rsidRPr="00103525">
        <w:rPr>
          <w:bCs/>
        </w:rPr>
        <w:t>автономного округ</w:t>
      </w:r>
      <w:r>
        <w:rPr>
          <w:bCs/>
        </w:rPr>
        <w:t xml:space="preserve">а – </w:t>
      </w:r>
      <w:proofErr w:type="spellStart"/>
      <w:r>
        <w:rPr>
          <w:bCs/>
        </w:rPr>
        <w:t>Югры</w:t>
      </w:r>
      <w:proofErr w:type="spellEnd"/>
      <w:r w:rsidRPr="00103525">
        <w:rPr>
          <w:bCs/>
        </w:rPr>
        <w:t>, местный бюджет, иной источник (средства инвестора, иные);</w:t>
      </w:r>
    </w:p>
    <w:p w:rsidR="00A26EFE" w:rsidRPr="00103525" w:rsidRDefault="00A26EFE" w:rsidP="00A26EFE">
      <w:pPr>
        <w:autoSpaceDE w:val="0"/>
        <w:autoSpaceDN w:val="0"/>
        <w:adjustRightInd w:val="0"/>
        <w:ind w:firstLine="709"/>
        <w:jc w:val="both"/>
        <w:rPr>
          <w:bCs/>
        </w:rPr>
      </w:pPr>
      <w:r>
        <w:rPr>
          <w:bCs/>
        </w:rPr>
        <w:t xml:space="preserve">в) в графе «Документ – </w:t>
      </w:r>
      <w:r w:rsidRPr="00103525">
        <w:rPr>
          <w:bCs/>
        </w:rPr>
        <w:t>осно</w:t>
      </w:r>
      <w:r>
        <w:rPr>
          <w:bCs/>
        </w:rPr>
        <w:t>вание финансирования»</w:t>
      </w:r>
      <w:r w:rsidRPr="00103525">
        <w:rPr>
          <w:bCs/>
        </w:rPr>
        <w:t xml:space="preserve"> указываются реквизиты документа, который выступает или планируется в качестве основания для финансирования (указываются наименование, дата, номер документа, в том числе наиме</w:t>
      </w:r>
      <w:r>
        <w:rPr>
          <w:bCs/>
        </w:rPr>
        <w:t>нование программы (подпрограммы</w:t>
      </w:r>
      <w:r w:rsidRPr="00103525">
        <w:rPr>
          <w:bCs/>
        </w:rPr>
        <w:t>), ссылки на соответствующие пункты такого документа, правовые акты о его утверждении (при наличии);</w:t>
      </w:r>
    </w:p>
    <w:p w:rsidR="00A26EFE" w:rsidRPr="00103525" w:rsidRDefault="00A26EFE" w:rsidP="00A26EFE">
      <w:pPr>
        <w:autoSpaceDE w:val="0"/>
        <w:autoSpaceDN w:val="0"/>
        <w:adjustRightInd w:val="0"/>
        <w:ind w:firstLine="709"/>
        <w:jc w:val="both"/>
        <w:rPr>
          <w:bCs/>
        </w:rPr>
      </w:pPr>
      <w:r>
        <w:rPr>
          <w:bCs/>
        </w:rPr>
        <w:t>г) в графе «</w:t>
      </w:r>
      <w:r w:rsidRPr="00103525">
        <w:rPr>
          <w:bCs/>
        </w:rPr>
        <w:t>Статус средств (</w:t>
      </w:r>
      <w:proofErr w:type="gramStart"/>
      <w:r w:rsidRPr="00103525">
        <w:rPr>
          <w:bCs/>
        </w:rPr>
        <w:t>утвержде</w:t>
      </w:r>
      <w:r>
        <w:rPr>
          <w:bCs/>
        </w:rPr>
        <w:t>ны</w:t>
      </w:r>
      <w:proofErr w:type="gramEnd"/>
      <w:r>
        <w:rPr>
          <w:bCs/>
        </w:rPr>
        <w:t>/запланированы к утверждению)»</w:t>
      </w:r>
      <w:r w:rsidRPr="00103525">
        <w:rPr>
          <w:bCs/>
        </w:rPr>
        <w:t xml:space="preserve"> указываются значения текущего статуса средств в соответствующем источнике финансирования. Должно быть использовано</w:t>
      </w:r>
      <w:r>
        <w:rPr>
          <w:bCs/>
        </w:rPr>
        <w:t xml:space="preserve"> одно из следующих значений: «Утверждены», «Запланированы к утверждению»</w:t>
      </w:r>
      <w:r w:rsidRPr="00103525">
        <w:rPr>
          <w:bCs/>
        </w:rPr>
        <w:t>;</w:t>
      </w:r>
    </w:p>
    <w:p w:rsidR="00A26EFE" w:rsidRPr="00103525" w:rsidRDefault="00A26EFE" w:rsidP="00A26EFE">
      <w:pPr>
        <w:autoSpaceDE w:val="0"/>
        <w:autoSpaceDN w:val="0"/>
        <w:adjustRightInd w:val="0"/>
        <w:ind w:firstLine="709"/>
        <w:jc w:val="both"/>
        <w:rPr>
          <w:bCs/>
        </w:rPr>
      </w:pPr>
      <w:proofErr w:type="spellStart"/>
      <w:r>
        <w:rPr>
          <w:bCs/>
        </w:rPr>
        <w:t>д</w:t>
      </w:r>
      <w:proofErr w:type="spellEnd"/>
      <w:r>
        <w:rPr>
          <w:bCs/>
        </w:rPr>
        <w:t>) в графе «</w:t>
      </w:r>
      <w:r w:rsidRPr="00103525">
        <w:rPr>
          <w:bCs/>
        </w:rPr>
        <w:t>Потребнос</w:t>
      </w:r>
      <w:r>
        <w:rPr>
          <w:bCs/>
        </w:rPr>
        <w:t>ть в финансировании (млн. руб.)»</w:t>
      </w:r>
      <w:r w:rsidRPr="00103525">
        <w:rPr>
          <w:bCs/>
        </w:rPr>
        <w:t xml:space="preserve"> указывается объем прогнозируемых для осуществления проекта расходов из соответствующего ист</w:t>
      </w:r>
      <w:r>
        <w:rPr>
          <w:bCs/>
        </w:rPr>
        <w:t>очника финансирования. В графе «</w:t>
      </w:r>
      <w:r w:rsidRPr="00103525">
        <w:rPr>
          <w:bCs/>
        </w:rPr>
        <w:t>Всего</w:t>
      </w:r>
      <w:r>
        <w:rPr>
          <w:bCs/>
        </w:rPr>
        <w:t>»</w:t>
      </w:r>
      <w:r w:rsidRPr="00103525">
        <w:rPr>
          <w:bCs/>
        </w:rPr>
        <w:t xml:space="preserve"> указывается общий объем финансирования из соотв</w:t>
      </w:r>
      <w:r>
        <w:rPr>
          <w:bCs/>
        </w:rPr>
        <w:t>етствующего источника, в графе «в том числе                                 по годам»</w:t>
      </w:r>
      <w:r w:rsidRPr="00103525">
        <w:rPr>
          <w:bCs/>
        </w:rPr>
        <w:t xml:space="preserve"> указывается необходимый объем финансирования по каждому периоду.</w:t>
      </w:r>
    </w:p>
    <w:p w:rsidR="00A26EFE" w:rsidRPr="00103525" w:rsidRDefault="00A26EFE" w:rsidP="00A26EFE">
      <w:pPr>
        <w:autoSpaceDE w:val="0"/>
        <w:autoSpaceDN w:val="0"/>
        <w:adjustRightInd w:val="0"/>
        <w:ind w:firstLine="709"/>
        <w:jc w:val="both"/>
        <w:rPr>
          <w:bCs/>
        </w:rPr>
      </w:pPr>
      <w:r w:rsidRPr="00103525">
        <w:rPr>
          <w:bCs/>
        </w:rPr>
        <w:t xml:space="preserve">10. Проектная инициатива должна содержать сведения о прилагаемых </w:t>
      </w:r>
      <w:r>
        <w:rPr>
          <w:bCs/>
        </w:rPr>
        <w:t xml:space="preserve">                          </w:t>
      </w:r>
      <w:r w:rsidRPr="00103525">
        <w:rPr>
          <w:bCs/>
        </w:rPr>
        <w:t>к ней документах.</w:t>
      </w:r>
    </w:p>
    <w:p w:rsidR="00A26EFE" w:rsidRPr="00103525" w:rsidRDefault="00A26EFE" w:rsidP="00A26EFE">
      <w:pPr>
        <w:autoSpaceDE w:val="0"/>
        <w:autoSpaceDN w:val="0"/>
        <w:adjustRightInd w:val="0"/>
        <w:ind w:firstLine="709"/>
        <w:jc w:val="both"/>
        <w:rPr>
          <w:bCs/>
        </w:rPr>
      </w:pPr>
      <w:r w:rsidRPr="00103525">
        <w:rPr>
          <w:bCs/>
        </w:rPr>
        <w:t>11. Проектная инициатива подписывается инициатором проекта.</w:t>
      </w:r>
    </w:p>
    <w:p w:rsidR="00A26EFE" w:rsidRPr="00103525" w:rsidRDefault="00A26EFE" w:rsidP="00A26EFE">
      <w:pPr>
        <w:autoSpaceDE w:val="0"/>
        <w:autoSpaceDN w:val="0"/>
        <w:adjustRightInd w:val="0"/>
        <w:ind w:firstLine="709"/>
        <w:jc w:val="both"/>
        <w:rPr>
          <w:bCs/>
        </w:rPr>
      </w:pPr>
      <w:r w:rsidRPr="00103525">
        <w:rPr>
          <w:bCs/>
        </w:rPr>
        <w:t>12. Лист согласования (визирования) проектной инициативы заполняется инициатором проекта.</w:t>
      </w:r>
    </w:p>
    <w:p w:rsidR="00A26EFE" w:rsidRPr="00103525" w:rsidRDefault="00A26EFE" w:rsidP="00A26EFE">
      <w:pPr>
        <w:autoSpaceDE w:val="0"/>
        <w:autoSpaceDN w:val="0"/>
        <w:adjustRightInd w:val="0"/>
        <w:ind w:firstLine="709"/>
        <w:jc w:val="both"/>
        <w:rPr>
          <w:bCs/>
        </w:rPr>
      </w:pPr>
      <w:r w:rsidRPr="00103525">
        <w:rPr>
          <w:bCs/>
        </w:rPr>
        <w:t>В качестве согласующих лиц в обязательном порядке указываются предполагаемые инициатором проекта заказчик, куратор, руководитель проекта, а также руководители структурных подразделений администрации района.</w:t>
      </w:r>
    </w:p>
    <w:p w:rsidR="00A26EFE" w:rsidRPr="00103525" w:rsidRDefault="00A26EFE" w:rsidP="00A26EFE">
      <w:pPr>
        <w:autoSpaceDE w:val="0"/>
        <w:autoSpaceDN w:val="0"/>
        <w:adjustRightInd w:val="0"/>
        <w:ind w:firstLine="709"/>
        <w:jc w:val="both"/>
        <w:rPr>
          <w:bCs/>
        </w:rPr>
      </w:pPr>
      <w:r w:rsidRPr="00103525">
        <w:rPr>
          <w:bCs/>
        </w:rPr>
        <w:t>Перечень согласующих лиц может быть изменен муниципальным проектным офисом. При необходимости оформляется дополнительный лист согласования.</w:t>
      </w:r>
    </w:p>
    <w:p w:rsidR="00A26EFE" w:rsidRPr="00103525" w:rsidRDefault="00A26EFE" w:rsidP="00A26EFE">
      <w:pPr>
        <w:autoSpaceDE w:val="0"/>
        <w:autoSpaceDN w:val="0"/>
        <w:adjustRightInd w:val="0"/>
        <w:ind w:firstLine="709"/>
        <w:jc w:val="both"/>
        <w:rPr>
          <w:bCs/>
        </w:rPr>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FC72B3" w:rsidRDefault="00FC72B3" w:rsidP="00FC72B3">
      <w:pPr>
        <w:shd w:val="clear" w:color="auto" w:fill="FFFFFF"/>
        <w:ind w:firstLine="709"/>
        <w:jc w:val="both"/>
      </w:pPr>
    </w:p>
    <w:p w:rsidR="00A26EFE" w:rsidRDefault="00A26EFE" w:rsidP="00FC72B3">
      <w:pPr>
        <w:shd w:val="clear" w:color="auto" w:fill="FFFFFF"/>
        <w:ind w:firstLine="709"/>
        <w:jc w:val="both"/>
      </w:pPr>
    </w:p>
    <w:p w:rsidR="00A26EFE" w:rsidRDefault="00A26EFE" w:rsidP="00FC72B3">
      <w:pPr>
        <w:shd w:val="clear" w:color="auto" w:fill="FFFFFF"/>
        <w:ind w:firstLine="709"/>
        <w:jc w:val="both"/>
      </w:pPr>
    </w:p>
    <w:p w:rsidR="00FC72B3" w:rsidRDefault="00FC72B3" w:rsidP="00FC72B3">
      <w:pPr>
        <w:shd w:val="clear" w:color="auto" w:fill="FFFFFF"/>
        <w:ind w:firstLine="5670"/>
        <w:jc w:val="both"/>
      </w:pPr>
      <w:r w:rsidRPr="00FC72B3">
        <w:lastRenderedPageBreak/>
        <w:t xml:space="preserve">Приложение </w:t>
      </w:r>
      <w:r>
        <w:t xml:space="preserve">3 </w:t>
      </w:r>
      <w:r w:rsidRPr="00FC72B3">
        <w:t xml:space="preserve">к постановлению </w:t>
      </w:r>
    </w:p>
    <w:p w:rsidR="00FC72B3" w:rsidRPr="00FC72B3" w:rsidRDefault="00FC72B3" w:rsidP="00FC72B3">
      <w:pPr>
        <w:shd w:val="clear" w:color="auto" w:fill="FFFFFF"/>
        <w:ind w:firstLine="5670"/>
        <w:jc w:val="both"/>
      </w:pPr>
      <w:r w:rsidRPr="00FC72B3">
        <w:t>администрации района</w:t>
      </w:r>
    </w:p>
    <w:p w:rsidR="00FC72B3" w:rsidRPr="00FC72B3" w:rsidRDefault="00FC72B3" w:rsidP="00FC72B3">
      <w:pPr>
        <w:ind w:firstLine="5670"/>
        <w:jc w:val="both"/>
      </w:pPr>
      <w:r w:rsidRPr="00FC72B3">
        <w:t xml:space="preserve">от </w:t>
      </w:r>
      <w:r w:rsidR="00F90175">
        <w:t>21.03.2017</w:t>
      </w:r>
      <w:r w:rsidRPr="00FC72B3">
        <w:t xml:space="preserve"> № </w:t>
      </w:r>
      <w:r w:rsidR="00F90175">
        <w:t>558</w:t>
      </w:r>
      <w:bookmarkStart w:id="0" w:name="_GoBack"/>
      <w:bookmarkEnd w:id="0"/>
    </w:p>
    <w:p w:rsidR="00FC72B3" w:rsidRDefault="00FC72B3" w:rsidP="00FC72B3">
      <w:pPr>
        <w:jc w:val="center"/>
        <w:rPr>
          <w:b/>
        </w:rPr>
      </w:pPr>
    </w:p>
    <w:p w:rsidR="00FC72B3" w:rsidRDefault="00FC72B3" w:rsidP="00FC72B3">
      <w:pPr>
        <w:jc w:val="center"/>
        <w:rPr>
          <w:b/>
        </w:rPr>
      </w:pPr>
    </w:p>
    <w:p w:rsidR="00A26EFE" w:rsidRPr="00103525" w:rsidRDefault="00A26EFE" w:rsidP="00A26EFE">
      <w:pPr>
        <w:autoSpaceDE w:val="0"/>
        <w:autoSpaceDN w:val="0"/>
        <w:adjustRightInd w:val="0"/>
        <w:jc w:val="center"/>
        <w:rPr>
          <w:b/>
          <w:bCs/>
        </w:rPr>
      </w:pPr>
      <w:r w:rsidRPr="00103525">
        <w:rPr>
          <w:b/>
          <w:bCs/>
        </w:rPr>
        <w:t>Порядок</w:t>
      </w:r>
    </w:p>
    <w:p w:rsidR="00A26EFE" w:rsidRPr="00103525" w:rsidRDefault="00A26EFE" w:rsidP="00A26EFE">
      <w:pPr>
        <w:autoSpaceDE w:val="0"/>
        <w:autoSpaceDN w:val="0"/>
        <w:adjustRightInd w:val="0"/>
        <w:jc w:val="center"/>
        <w:rPr>
          <w:b/>
          <w:bCs/>
        </w:rPr>
      </w:pPr>
      <w:r w:rsidRPr="00103525">
        <w:rPr>
          <w:b/>
          <w:bCs/>
        </w:rPr>
        <w:t>формирования и рассмотрения проектной инициативы</w:t>
      </w:r>
    </w:p>
    <w:p w:rsidR="00A26EFE" w:rsidRPr="00103525" w:rsidRDefault="00A26EFE" w:rsidP="00A26EFE">
      <w:pPr>
        <w:autoSpaceDE w:val="0"/>
        <w:autoSpaceDN w:val="0"/>
        <w:adjustRightInd w:val="0"/>
        <w:jc w:val="center"/>
        <w:rPr>
          <w:bCs/>
        </w:rPr>
      </w:pPr>
      <w:r w:rsidRPr="00103525">
        <w:rPr>
          <w:bCs/>
        </w:rPr>
        <w:t>(далее – Порядок)</w:t>
      </w:r>
    </w:p>
    <w:p w:rsidR="00A26EFE" w:rsidRPr="00103525" w:rsidRDefault="00A26EFE" w:rsidP="00A26EFE">
      <w:pPr>
        <w:autoSpaceDE w:val="0"/>
        <w:autoSpaceDN w:val="0"/>
        <w:adjustRightInd w:val="0"/>
        <w:jc w:val="center"/>
        <w:rPr>
          <w:b/>
          <w:bCs/>
        </w:rPr>
      </w:pPr>
    </w:p>
    <w:p w:rsidR="00A26EFE" w:rsidRPr="00103525" w:rsidRDefault="00A26EFE" w:rsidP="00A26EFE">
      <w:pPr>
        <w:autoSpaceDE w:val="0"/>
        <w:autoSpaceDN w:val="0"/>
        <w:adjustRightInd w:val="0"/>
        <w:jc w:val="center"/>
        <w:rPr>
          <w:b/>
          <w:bCs/>
        </w:rPr>
      </w:pPr>
      <w:r>
        <w:rPr>
          <w:b/>
          <w:bCs/>
          <w:lang w:val="en-US"/>
        </w:rPr>
        <w:t>I</w:t>
      </w:r>
      <w:r w:rsidRPr="005A2BD2">
        <w:rPr>
          <w:b/>
          <w:bCs/>
        </w:rPr>
        <w:t xml:space="preserve">. </w:t>
      </w:r>
      <w:r w:rsidRPr="00103525">
        <w:rPr>
          <w:b/>
          <w:bCs/>
        </w:rPr>
        <w:t>Общие положения</w:t>
      </w:r>
    </w:p>
    <w:p w:rsidR="00A26EFE" w:rsidRPr="00985322"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r>
        <w:rPr>
          <w:bCs/>
        </w:rPr>
        <w:t xml:space="preserve">1.1. </w:t>
      </w:r>
      <w:proofErr w:type="gramStart"/>
      <w:r w:rsidRPr="00103525">
        <w:rPr>
          <w:bCs/>
        </w:rPr>
        <w:t>Порядок ус</w:t>
      </w:r>
      <w:r>
        <w:rPr>
          <w:bCs/>
        </w:rPr>
        <w:t xml:space="preserve">танавливает правила подготовки </w:t>
      </w:r>
      <w:r w:rsidRPr="00103525">
        <w:rPr>
          <w:bCs/>
        </w:rPr>
        <w:t>и направления инициатором проекта проектной инициативы в отдел инвестиций и проек</w:t>
      </w:r>
      <w:r>
        <w:rPr>
          <w:bCs/>
        </w:rPr>
        <w:t xml:space="preserve">тной деятельности департамента </w:t>
      </w:r>
      <w:r w:rsidRPr="00103525">
        <w:rPr>
          <w:bCs/>
        </w:rPr>
        <w:t>экономики администрации района, осуществляющий функции муниципального проектного офиса, а также правила рассмотрения и согласования проектной инициативы муниципальным проектным офисом.</w:t>
      </w:r>
      <w:proofErr w:type="gramEnd"/>
    </w:p>
    <w:p w:rsidR="00A26EFE" w:rsidRPr="00103525" w:rsidRDefault="00A26EFE" w:rsidP="00A26EFE">
      <w:pPr>
        <w:autoSpaceDE w:val="0"/>
        <w:autoSpaceDN w:val="0"/>
        <w:adjustRightInd w:val="0"/>
        <w:ind w:firstLine="709"/>
        <w:jc w:val="both"/>
        <w:rPr>
          <w:bCs/>
        </w:rPr>
      </w:pPr>
      <w:r>
        <w:rPr>
          <w:bCs/>
        </w:rPr>
        <w:t xml:space="preserve">1.2. </w:t>
      </w:r>
      <w:r w:rsidRPr="00103525">
        <w:rPr>
          <w:bCs/>
        </w:rPr>
        <w:t xml:space="preserve">Термины, применяемые в Порядке, соответствуют терминам, применяемым в Положении о системе управления проектной деятельностью администрации </w:t>
      </w:r>
      <w:proofErr w:type="spellStart"/>
      <w:r w:rsidRPr="00103525">
        <w:rPr>
          <w:bCs/>
        </w:rPr>
        <w:t>Нижневартовского</w:t>
      </w:r>
      <w:proofErr w:type="spellEnd"/>
      <w:r w:rsidRPr="00103525">
        <w:rPr>
          <w:bCs/>
        </w:rPr>
        <w:t xml:space="preserve"> района, утвержденном постановлением администрации района от 29.11.2016 № 2746 (далее – Положение).</w:t>
      </w:r>
    </w:p>
    <w:p w:rsidR="00A26EFE" w:rsidRPr="00103525" w:rsidRDefault="00A26EFE" w:rsidP="00A26EFE">
      <w:pPr>
        <w:autoSpaceDE w:val="0"/>
        <w:autoSpaceDN w:val="0"/>
        <w:adjustRightInd w:val="0"/>
        <w:ind w:firstLine="709"/>
        <w:jc w:val="both"/>
        <w:rPr>
          <w:bCs/>
        </w:rPr>
      </w:pPr>
      <w:r>
        <w:rPr>
          <w:bCs/>
        </w:rPr>
        <w:t xml:space="preserve">1.3. </w:t>
      </w:r>
      <w:r w:rsidRPr="00103525">
        <w:rPr>
          <w:bCs/>
        </w:rPr>
        <w:t xml:space="preserve">Проектная инициатива оформляется с целью </w:t>
      </w:r>
      <w:proofErr w:type="gramStart"/>
      <w:r w:rsidRPr="00103525">
        <w:rPr>
          <w:bCs/>
        </w:rPr>
        <w:t>определения возможности реализации предлагаемого комплекса мероприятий</w:t>
      </w:r>
      <w:proofErr w:type="gramEnd"/>
      <w:r w:rsidRPr="00103525">
        <w:rPr>
          <w:bCs/>
        </w:rPr>
        <w:t xml:space="preserve"> в качестве проекта и выделения ресурсов на его реализацию.</w:t>
      </w:r>
    </w:p>
    <w:p w:rsidR="00A26EFE" w:rsidRPr="00103525" w:rsidRDefault="00A26EFE" w:rsidP="00A26EFE">
      <w:pPr>
        <w:autoSpaceDE w:val="0"/>
        <w:autoSpaceDN w:val="0"/>
        <w:adjustRightInd w:val="0"/>
        <w:ind w:firstLine="709"/>
        <w:jc w:val="both"/>
        <w:rPr>
          <w:bCs/>
        </w:rPr>
      </w:pPr>
    </w:p>
    <w:p w:rsidR="00A26EFE" w:rsidRDefault="00A26EFE" w:rsidP="00A26EFE">
      <w:pPr>
        <w:autoSpaceDE w:val="0"/>
        <w:autoSpaceDN w:val="0"/>
        <w:adjustRightInd w:val="0"/>
        <w:ind w:left="360"/>
        <w:jc w:val="center"/>
        <w:rPr>
          <w:b/>
          <w:bCs/>
        </w:rPr>
      </w:pPr>
      <w:r>
        <w:rPr>
          <w:b/>
          <w:bCs/>
          <w:lang w:val="en-US"/>
        </w:rPr>
        <w:t>II</w:t>
      </w:r>
      <w:r w:rsidRPr="005A2BD2">
        <w:rPr>
          <w:b/>
          <w:bCs/>
        </w:rPr>
        <w:t xml:space="preserve">. </w:t>
      </w:r>
      <w:r w:rsidRPr="00103525">
        <w:rPr>
          <w:b/>
          <w:bCs/>
        </w:rPr>
        <w:t>Порядок формирования проектной инициативы</w:t>
      </w:r>
    </w:p>
    <w:p w:rsidR="00A26EFE" w:rsidRPr="00985322" w:rsidRDefault="00A26EFE" w:rsidP="00A26EFE">
      <w:pPr>
        <w:autoSpaceDE w:val="0"/>
        <w:autoSpaceDN w:val="0"/>
        <w:adjustRightInd w:val="0"/>
        <w:ind w:left="360"/>
        <w:rPr>
          <w:bCs/>
        </w:rPr>
      </w:pPr>
    </w:p>
    <w:p w:rsidR="00A26EFE" w:rsidRPr="00103525" w:rsidRDefault="00A26EFE" w:rsidP="00A26EFE">
      <w:pPr>
        <w:autoSpaceDE w:val="0"/>
        <w:autoSpaceDN w:val="0"/>
        <w:adjustRightInd w:val="0"/>
        <w:ind w:firstLine="709"/>
        <w:jc w:val="both"/>
        <w:rPr>
          <w:bCs/>
        </w:rPr>
      </w:pPr>
      <w:r>
        <w:rPr>
          <w:bCs/>
        </w:rPr>
        <w:t xml:space="preserve">2.1. </w:t>
      </w:r>
      <w:r w:rsidRPr="00103525">
        <w:rPr>
          <w:bCs/>
        </w:rPr>
        <w:t xml:space="preserve">Проектная инициатива подготавливается инициатором проекта </w:t>
      </w:r>
      <w:r>
        <w:rPr>
          <w:bCs/>
        </w:rPr>
        <w:t xml:space="preserve">                           </w:t>
      </w:r>
      <w:r w:rsidRPr="00103525">
        <w:rPr>
          <w:bCs/>
        </w:rPr>
        <w:t>по форме и в соответствии с требованиями к ее содержанию.</w:t>
      </w:r>
    </w:p>
    <w:p w:rsidR="00A26EFE" w:rsidRPr="00103525" w:rsidRDefault="00A26EFE" w:rsidP="00A26EFE">
      <w:pPr>
        <w:autoSpaceDE w:val="0"/>
        <w:autoSpaceDN w:val="0"/>
        <w:adjustRightInd w:val="0"/>
        <w:ind w:firstLine="709"/>
        <w:jc w:val="both"/>
        <w:rPr>
          <w:bCs/>
        </w:rPr>
      </w:pPr>
      <w:r>
        <w:rPr>
          <w:bCs/>
        </w:rPr>
        <w:t xml:space="preserve">2.2. </w:t>
      </w:r>
      <w:r w:rsidRPr="00103525">
        <w:rPr>
          <w:bCs/>
        </w:rPr>
        <w:t>Основания для формирования проектной инициативы установлены пунктом 5.2 Положения.</w:t>
      </w:r>
    </w:p>
    <w:p w:rsidR="00A26EFE" w:rsidRPr="00103525" w:rsidRDefault="00A26EFE" w:rsidP="00A26EFE">
      <w:pPr>
        <w:autoSpaceDE w:val="0"/>
        <w:autoSpaceDN w:val="0"/>
        <w:adjustRightInd w:val="0"/>
        <w:ind w:firstLine="709"/>
        <w:jc w:val="both"/>
        <w:rPr>
          <w:bCs/>
        </w:rPr>
      </w:pPr>
      <w:r>
        <w:rPr>
          <w:bCs/>
        </w:rPr>
        <w:t xml:space="preserve">2.3. </w:t>
      </w:r>
      <w:r w:rsidRPr="00103525">
        <w:rPr>
          <w:bCs/>
        </w:rPr>
        <w:t>Содержащийся в проектной инициативе комплекс мероприятий, предлагаемый для реализации в качестве проекта, должен соответствовать одному и (или) нескольким факторам, установленным пунктом 4.6 Положения.</w:t>
      </w:r>
    </w:p>
    <w:p w:rsidR="00A26EFE" w:rsidRPr="00103525" w:rsidRDefault="00A26EFE" w:rsidP="00A26EFE">
      <w:pPr>
        <w:autoSpaceDE w:val="0"/>
        <w:autoSpaceDN w:val="0"/>
        <w:adjustRightInd w:val="0"/>
        <w:ind w:firstLine="709"/>
        <w:jc w:val="both"/>
        <w:rPr>
          <w:bCs/>
        </w:rPr>
      </w:pPr>
      <w:r>
        <w:rPr>
          <w:bCs/>
        </w:rPr>
        <w:t xml:space="preserve">2.4. </w:t>
      </w:r>
      <w:r w:rsidRPr="00103525">
        <w:rPr>
          <w:bCs/>
        </w:rPr>
        <w:t>При формировании проектной инициативы инициатор проекта,                 в случае если он не выступает в роли заказчика, определяет заказчика и при взаимодействии с ним описывает продукт предлагаемого проекта. При этом заказчик проекта отвечает за способность продукта проекта обеспечить достижение цели (целей) проекта.</w:t>
      </w:r>
    </w:p>
    <w:p w:rsidR="00A26EFE" w:rsidRPr="00103525" w:rsidRDefault="00A26EFE" w:rsidP="00A26EFE">
      <w:pPr>
        <w:autoSpaceDE w:val="0"/>
        <w:autoSpaceDN w:val="0"/>
        <w:adjustRightInd w:val="0"/>
        <w:ind w:firstLine="709"/>
        <w:jc w:val="both"/>
        <w:rPr>
          <w:bCs/>
        </w:rPr>
      </w:pPr>
      <w:r>
        <w:rPr>
          <w:bCs/>
        </w:rPr>
        <w:t xml:space="preserve">2.5. </w:t>
      </w:r>
      <w:proofErr w:type="gramStart"/>
      <w:r w:rsidRPr="00103525">
        <w:rPr>
          <w:bCs/>
        </w:rPr>
        <w:t xml:space="preserve">После подготовки проектной инициативы инициатор проекта обеспечивает согласование проектной инициативы с предлагаемыми </w:t>
      </w:r>
      <w:r>
        <w:rPr>
          <w:bCs/>
        </w:rPr>
        <w:t xml:space="preserve">                                   </w:t>
      </w:r>
      <w:r w:rsidRPr="00103525">
        <w:rPr>
          <w:bCs/>
        </w:rPr>
        <w:t>им заказчиком, куратором и руководителем проекта,</w:t>
      </w:r>
      <w:r w:rsidRPr="00103525">
        <w:rPr>
          <w:b/>
          <w:bCs/>
        </w:rPr>
        <w:t xml:space="preserve"> </w:t>
      </w:r>
      <w:r w:rsidRPr="00103525">
        <w:rPr>
          <w:bCs/>
        </w:rPr>
        <w:t>а также руководителями структурных под</w:t>
      </w:r>
      <w:r>
        <w:rPr>
          <w:bCs/>
        </w:rPr>
        <w:t>разделений администрации района</w:t>
      </w:r>
      <w:r w:rsidRPr="00103525">
        <w:rPr>
          <w:bCs/>
        </w:rPr>
        <w:t xml:space="preserve"> и уточняет ее содержание </w:t>
      </w:r>
      <w:r>
        <w:rPr>
          <w:bCs/>
        </w:rPr>
        <w:t xml:space="preserve">          </w:t>
      </w:r>
      <w:r w:rsidRPr="00103525">
        <w:rPr>
          <w:bCs/>
        </w:rPr>
        <w:t>по результатам согласования.</w:t>
      </w:r>
      <w:proofErr w:type="gramEnd"/>
    </w:p>
    <w:p w:rsidR="00A26EFE" w:rsidRPr="00103525" w:rsidRDefault="00A26EFE" w:rsidP="00A26EFE">
      <w:pPr>
        <w:autoSpaceDE w:val="0"/>
        <w:autoSpaceDN w:val="0"/>
        <w:adjustRightInd w:val="0"/>
        <w:ind w:firstLine="709"/>
        <w:jc w:val="both"/>
        <w:rPr>
          <w:bCs/>
        </w:rPr>
      </w:pPr>
      <w:r>
        <w:rPr>
          <w:bCs/>
        </w:rPr>
        <w:lastRenderedPageBreak/>
        <w:t xml:space="preserve">2.6. </w:t>
      </w:r>
      <w:r w:rsidRPr="00103525">
        <w:rPr>
          <w:bCs/>
        </w:rPr>
        <w:t xml:space="preserve">После согласования проектной инициативы в соответствии </w:t>
      </w:r>
      <w:r w:rsidRPr="00BC47EB">
        <w:rPr>
          <w:bCs/>
          <w:color w:val="000000" w:themeColor="text1"/>
        </w:rPr>
        <w:t>с</w:t>
      </w:r>
      <w:r w:rsidRPr="00BC47EB">
        <w:rPr>
          <w:b/>
          <w:bCs/>
          <w:color w:val="000000" w:themeColor="text1"/>
        </w:rPr>
        <w:t xml:space="preserve"> </w:t>
      </w:r>
      <w:hyperlink r:id="rId11" w:history="1">
        <w:r w:rsidRPr="00BC47EB">
          <w:rPr>
            <w:rStyle w:val="af9"/>
            <w:bCs/>
            <w:color w:val="000000" w:themeColor="text1"/>
            <w:u w:val="none"/>
          </w:rPr>
          <w:t>пунктом 2.5</w:t>
        </w:r>
      </w:hyperlink>
      <w:r w:rsidRPr="00BC47EB">
        <w:rPr>
          <w:bCs/>
          <w:color w:val="000000" w:themeColor="text1"/>
        </w:rPr>
        <w:t xml:space="preserve"> </w:t>
      </w:r>
      <w:r w:rsidRPr="00BC47EB">
        <w:rPr>
          <w:bCs/>
        </w:rPr>
        <w:t>Порядка инициатор проекта направляет проектную инициативу на проведение общественной оценки в общественный совет по направ</w:t>
      </w:r>
      <w:r>
        <w:rPr>
          <w:bCs/>
        </w:rPr>
        <w:t>лению деятельности либо при отсутствии такого</w:t>
      </w:r>
      <w:r w:rsidRPr="00103525">
        <w:rPr>
          <w:bCs/>
        </w:rPr>
        <w:t xml:space="preserve"> </w:t>
      </w:r>
      <w:r>
        <w:rPr>
          <w:bCs/>
        </w:rPr>
        <w:t xml:space="preserve">– </w:t>
      </w:r>
      <w:r w:rsidRPr="00103525">
        <w:rPr>
          <w:bCs/>
        </w:rPr>
        <w:t xml:space="preserve">в Общественный совет </w:t>
      </w:r>
      <w:proofErr w:type="spellStart"/>
      <w:r w:rsidRPr="00103525">
        <w:rPr>
          <w:bCs/>
        </w:rPr>
        <w:t>Нижневартовского</w:t>
      </w:r>
      <w:proofErr w:type="spellEnd"/>
      <w:r w:rsidRPr="00103525">
        <w:rPr>
          <w:bCs/>
        </w:rPr>
        <w:t xml:space="preserve"> района.</w:t>
      </w:r>
    </w:p>
    <w:p w:rsidR="00A26EFE" w:rsidRPr="00103525" w:rsidRDefault="00A26EFE" w:rsidP="00A26EFE">
      <w:pPr>
        <w:autoSpaceDE w:val="0"/>
        <w:autoSpaceDN w:val="0"/>
        <w:adjustRightInd w:val="0"/>
        <w:ind w:firstLine="709"/>
        <w:jc w:val="both"/>
        <w:rPr>
          <w:bCs/>
        </w:rPr>
      </w:pPr>
      <w:proofErr w:type="gramStart"/>
      <w:r w:rsidRPr="00103525">
        <w:rPr>
          <w:bCs/>
        </w:rPr>
        <w:t>Результаты общественной оценки проектной инициативы направляются инициатором проекта вместе с проектной инициативой в муниципальный проектный офис для рассмотрения, определения возможности реализации комплекса мероприятий в качестве проекта и согласования.</w:t>
      </w:r>
      <w:proofErr w:type="gramEnd"/>
    </w:p>
    <w:p w:rsidR="00A26EFE" w:rsidRPr="00103525" w:rsidRDefault="00A26EFE" w:rsidP="00A26EFE">
      <w:pPr>
        <w:autoSpaceDE w:val="0"/>
        <w:autoSpaceDN w:val="0"/>
        <w:adjustRightInd w:val="0"/>
        <w:ind w:firstLine="709"/>
        <w:jc w:val="both"/>
        <w:rPr>
          <w:bCs/>
        </w:rPr>
      </w:pPr>
      <w:r w:rsidRPr="00103525">
        <w:rPr>
          <w:bCs/>
        </w:rPr>
        <w:t>2.7. К проектной инициативе при ее направлении в муниципальный проектный офис прилагаются:</w:t>
      </w:r>
    </w:p>
    <w:p w:rsidR="00A26EFE" w:rsidRPr="00103525" w:rsidRDefault="00A26EFE" w:rsidP="00A26EFE">
      <w:pPr>
        <w:autoSpaceDE w:val="0"/>
        <w:autoSpaceDN w:val="0"/>
        <w:adjustRightInd w:val="0"/>
        <w:ind w:firstLine="709"/>
        <w:jc w:val="both"/>
        <w:rPr>
          <w:bCs/>
        </w:rPr>
      </w:pPr>
      <w:r w:rsidRPr="00103525">
        <w:rPr>
          <w:bCs/>
        </w:rPr>
        <w:t>а) копии документов, на которые содержатся ссылки в проектной инициативе, если такие документы не являются общедоступными;</w:t>
      </w:r>
    </w:p>
    <w:p w:rsidR="00A26EFE" w:rsidRPr="00103525" w:rsidRDefault="00A26EFE" w:rsidP="00A26EFE">
      <w:pPr>
        <w:autoSpaceDE w:val="0"/>
        <w:autoSpaceDN w:val="0"/>
        <w:adjustRightInd w:val="0"/>
        <w:ind w:firstLine="709"/>
        <w:jc w:val="both"/>
        <w:rPr>
          <w:bCs/>
        </w:rPr>
      </w:pPr>
      <w:r w:rsidRPr="00103525">
        <w:rPr>
          <w:bCs/>
        </w:rPr>
        <w:t>б) иные документы, которые, по мнению инициатора проекта, необходимы для рассмотрения проектной инициативы.</w:t>
      </w: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left="360"/>
        <w:jc w:val="center"/>
        <w:rPr>
          <w:b/>
          <w:bCs/>
        </w:rPr>
      </w:pPr>
      <w:r>
        <w:rPr>
          <w:b/>
          <w:bCs/>
          <w:lang w:val="en-US"/>
        </w:rPr>
        <w:t>III</w:t>
      </w:r>
      <w:r w:rsidRPr="005A2BD2">
        <w:rPr>
          <w:b/>
          <w:bCs/>
        </w:rPr>
        <w:t xml:space="preserve">. </w:t>
      </w:r>
      <w:r w:rsidRPr="00103525">
        <w:rPr>
          <w:b/>
          <w:bCs/>
        </w:rPr>
        <w:t>Порядок рассмотрения проектной инициативы</w:t>
      </w:r>
    </w:p>
    <w:p w:rsidR="00A26EFE" w:rsidRPr="00103525" w:rsidRDefault="00A26EFE" w:rsidP="00A26EFE">
      <w:pPr>
        <w:autoSpaceDE w:val="0"/>
        <w:autoSpaceDN w:val="0"/>
        <w:adjustRightInd w:val="0"/>
        <w:ind w:firstLine="709"/>
        <w:jc w:val="both"/>
        <w:rPr>
          <w:bCs/>
        </w:rPr>
      </w:pPr>
    </w:p>
    <w:p w:rsidR="00A26EFE" w:rsidRPr="00103525" w:rsidRDefault="00A26EFE" w:rsidP="00A26EFE">
      <w:pPr>
        <w:autoSpaceDE w:val="0"/>
        <w:autoSpaceDN w:val="0"/>
        <w:adjustRightInd w:val="0"/>
        <w:ind w:firstLine="709"/>
        <w:jc w:val="both"/>
        <w:rPr>
          <w:bCs/>
        </w:rPr>
      </w:pPr>
      <w:r>
        <w:rPr>
          <w:bCs/>
        </w:rPr>
        <w:t xml:space="preserve">3.1. </w:t>
      </w:r>
      <w:r w:rsidRPr="00103525">
        <w:rPr>
          <w:bCs/>
        </w:rPr>
        <w:t xml:space="preserve">Поступившая в муниципальный проектный офис проектная инициатива регистрируется в Реестре проектных инициатив (далее – Реестр) </w:t>
      </w:r>
      <w:r>
        <w:rPr>
          <w:bCs/>
        </w:rPr>
        <w:t xml:space="preserve">                                                 </w:t>
      </w:r>
      <w:r w:rsidRPr="00103525">
        <w:rPr>
          <w:bCs/>
        </w:rPr>
        <w:t>не позднее следующего рабочего дня со дня поступления.</w:t>
      </w:r>
    </w:p>
    <w:p w:rsidR="00A26EFE" w:rsidRPr="00103525" w:rsidRDefault="00A26EFE" w:rsidP="00A26EFE">
      <w:pPr>
        <w:autoSpaceDE w:val="0"/>
        <w:autoSpaceDN w:val="0"/>
        <w:adjustRightInd w:val="0"/>
        <w:ind w:firstLine="709"/>
        <w:jc w:val="both"/>
        <w:rPr>
          <w:bCs/>
        </w:rPr>
      </w:pPr>
      <w:r>
        <w:rPr>
          <w:bCs/>
        </w:rPr>
        <w:t xml:space="preserve">3.2. </w:t>
      </w:r>
      <w:proofErr w:type="gramStart"/>
      <w:r w:rsidRPr="00103525">
        <w:rPr>
          <w:bCs/>
        </w:rPr>
        <w:t>После регистрации муниципальный проектный офис рассматривает проектную инициативу на соответствие Положению</w:t>
      </w:r>
      <w:r w:rsidRPr="00103525">
        <w:rPr>
          <w:bCs/>
          <w:i/>
        </w:rPr>
        <w:t xml:space="preserve"> </w:t>
      </w:r>
      <w:r w:rsidRPr="00103525">
        <w:rPr>
          <w:bCs/>
        </w:rPr>
        <w:t xml:space="preserve">(в том числе проверяет полноту и правильность заполнения разделов проектной инициативы, полноту </w:t>
      </w:r>
      <w:r>
        <w:rPr>
          <w:bCs/>
        </w:rPr>
        <w:t xml:space="preserve">                </w:t>
      </w:r>
      <w:r w:rsidRPr="00103525">
        <w:rPr>
          <w:bCs/>
        </w:rPr>
        <w:t>и достаточность приложенных документов, наличие согласования с заказчиком проекта), определяет перечень лиц, с которыми должна быть согласован</w:t>
      </w:r>
      <w:r>
        <w:rPr>
          <w:bCs/>
        </w:rPr>
        <w:t xml:space="preserve">а проектная инициатива (далее – </w:t>
      </w:r>
      <w:r w:rsidRPr="00103525">
        <w:rPr>
          <w:bCs/>
        </w:rPr>
        <w:t>согласующие лица).</w:t>
      </w:r>
      <w:proofErr w:type="gramEnd"/>
    </w:p>
    <w:p w:rsidR="00A26EFE" w:rsidRPr="00103525" w:rsidRDefault="00A26EFE" w:rsidP="00A26EFE">
      <w:pPr>
        <w:autoSpaceDE w:val="0"/>
        <w:autoSpaceDN w:val="0"/>
        <w:adjustRightInd w:val="0"/>
        <w:ind w:firstLine="709"/>
        <w:jc w:val="both"/>
        <w:rPr>
          <w:bCs/>
        </w:rPr>
      </w:pPr>
      <w:r w:rsidRPr="00103525">
        <w:rPr>
          <w:bCs/>
        </w:rPr>
        <w:t xml:space="preserve">Срок рассмотрения проектной инициативы муниципальным проектным офисом составляет семь рабочих дней </w:t>
      </w:r>
      <w:proofErr w:type="gramStart"/>
      <w:r w:rsidRPr="00103525">
        <w:rPr>
          <w:bCs/>
        </w:rPr>
        <w:t>с даты</w:t>
      </w:r>
      <w:proofErr w:type="gramEnd"/>
      <w:r w:rsidRPr="00103525">
        <w:rPr>
          <w:bCs/>
        </w:rPr>
        <w:t xml:space="preserve"> ее регистрации.</w:t>
      </w:r>
    </w:p>
    <w:p w:rsidR="00A26EFE" w:rsidRPr="00103525" w:rsidRDefault="00A26EFE" w:rsidP="00A26EFE">
      <w:pPr>
        <w:autoSpaceDE w:val="0"/>
        <w:autoSpaceDN w:val="0"/>
        <w:adjustRightInd w:val="0"/>
        <w:ind w:firstLine="709"/>
        <w:jc w:val="both"/>
        <w:rPr>
          <w:bCs/>
        </w:rPr>
      </w:pPr>
      <w:r>
        <w:rPr>
          <w:bCs/>
        </w:rPr>
        <w:t xml:space="preserve">3.3. </w:t>
      </w:r>
      <w:r w:rsidRPr="00103525">
        <w:rPr>
          <w:bCs/>
        </w:rPr>
        <w:t xml:space="preserve">При рассмотрении проектной инициативы муниципальный проектный офис вправе: </w:t>
      </w:r>
    </w:p>
    <w:p w:rsidR="00A26EFE" w:rsidRPr="00103525" w:rsidRDefault="00A26EFE" w:rsidP="00A26EFE">
      <w:pPr>
        <w:autoSpaceDE w:val="0"/>
        <w:autoSpaceDN w:val="0"/>
        <w:adjustRightInd w:val="0"/>
        <w:ind w:firstLine="709"/>
        <w:jc w:val="both"/>
        <w:rPr>
          <w:bCs/>
        </w:rPr>
      </w:pPr>
      <w:r w:rsidRPr="00103525">
        <w:rPr>
          <w:bCs/>
        </w:rPr>
        <w:t>а) направить проектную инициативу на дальнейшее согласование;</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б) возвратить проектную инициативу и</w:t>
      </w:r>
      <w:r>
        <w:rPr>
          <w:bCs/>
          <w:color w:val="000000" w:themeColor="text1"/>
        </w:rPr>
        <w:t>нициатору проекта для доработки;</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в) отклонить проектную инициативу.</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При наличии замечаний муниципальный</w:t>
      </w:r>
      <w:r w:rsidRPr="00103525">
        <w:rPr>
          <w:bCs/>
          <w:color w:val="000000" w:themeColor="text1"/>
        </w:rPr>
        <w:tab/>
        <w:t xml:space="preserve"> проектный офис возвращает проектную инициативу инициатору проекта для дора</w:t>
      </w:r>
      <w:r>
        <w:rPr>
          <w:bCs/>
          <w:color w:val="000000" w:themeColor="text1"/>
        </w:rPr>
        <w:t>ботки. Срок устранения замечаний –</w:t>
      </w:r>
      <w:r w:rsidRPr="00103525">
        <w:rPr>
          <w:bCs/>
          <w:color w:val="000000" w:themeColor="text1"/>
        </w:rPr>
        <w:t xml:space="preserve"> не более 3 рабочих дней.</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 xml:space="preserve">3.4. В случае отклонения проектной инициативы муниципальный проектный офис уведомляет инициатора о принятом решении путем подготовки заключения в соответствии с </w:t>
      </w:r>
      <w:hyperlink r:id="rId12" w:history="1">
        <w:r w:rsidRPr="00103525">
          <w:rPr>
            <w:rStyle w:val="af9"/>
            <w:bCs/>
            <w:color w:val="000000" w:themeColor="text1"/>
            <w:u w:val="none"/>
          </w:rPr>
          <w:t>пунктом 3.9</w:t>
        </w:r>
      </w:hyperlink>
      <w:r w:rsidRPr="00103525">
        <w:rPr>
          <w:bCs/>
          <w:color w:val="000000" w:themeColor="text1"/>
        </w:rPr>
        <w:t xml:space="preserve"> Порядка.</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 xml:space="preserve">3.5. Если при рассмотрении проектной инициативы принято решение </w:t>
      </w:r>
      <w:r>
        <w:rPr>
          <w:bCs/>
          <w:color w:val="000000" w:themeColor="text1"/>
        </w:rPr>
        <w:t xml:space="preserve">                           </w:t>
      </w:r>
      <w:r w:rsidRPr="00103525">
        <w:rPr>
          <w:bCs/>
          <w:color w:val="000000" w:themeColor="text1"/>
        </w:rPr>
        <w:t xml:space="preserve">о ее направлении на дальнейшее согласование, муниципальный проектный офис направляет проектную инициативу на согласование иным согласующим лицам. Муниципальный проектный офис вправе привлечь инициатора проекта </w:t>
      </w:r>
      <w:r>
        <w:rPr>
          <w:bCs/>
          <w:color w:val="000000" w:themeColor="text1"/>
        </w:rPr>
        <w:t xml:space="preserve">                                </w:t>
      </w:r>
      <w:r w:rsidRPr="00103525">
        <w:rPr>
          <w:bCs/>
          <w:color w:val="000000" w:themeColor="text1"/>
        </w:rPr>
        <w:t>к организации согласования проектной инициативы.</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lastRenderedPageBreak/>
        <w:t>В случае направления проектной инициа</w:t>
      </w:r>
      <w:r>
        <w:rPr>
          <w:bCs/>
          <w:color w:val="000000" w:themeColor="text1"/>
        </w:rPr>
        <w:t>тивы на дальнейшее согласование</w:t>
      </w:r>
      <w:r w:rsidRPr="00103525">
        <w:rPr>
          <w:bCs/>
          <w:color w:val="000000" w:themeColor="text1"/>
        </w:rPr>
        <w:t xml:space="preserve"> срок рассмотрения, указанный в </w:t>
      </w:r>
      <w:hyperlink r:id="rId13" w:history="1">
        <w:r w:rsidRPr="00103525">
          <w:rPr>
            <w:rStyle w:val="af9"/>
            <w:bCs/>
            <w:color w:val="000000" w:themeColor="text1"/>
            <w:u w:val="none"/>
          </w:rPr>
          <w:t>пункте 3.2</w:t>
        </w:r>
      </w:hyperlink>
      <w:r w:rsidRPr="00103525">
        <w:rPr>
          <w:bCs/>
          <w:color w:val="000000" w:themeColor="text1"/>
        </w:rPr>
        <w:t xml:space="preserve"> Порядка, приостанавливается </w:t>
      </w:r>
      <w:r>
        <w:rPr>
          <w:bCs/>
          <w:color w:val="000000" w:themeColor="text1"/>
        </w:rPr>
        <w:t xml:space="preserve">                      </w:t>
      </w:r>
      <w:r w:rsidRPr="00103525">
        <w:rPr>
          <w:bCs/>
          <w:color w:val="000000" w:themeColor="text1"/>
        </w:rPr>
        <w:t>до момента согласования проектной инициативы всеми согласующими лицами.</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3.6. Согласующее лицо по результатам рассмотрения проектной инициативы принимает одно из следующих решений:</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а) согласовано (в случае полного согласия с содержанием проектной инициативы);</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б) согласовано с замечаниями (в случае согласия с содержанием проектной инициативы при условии внесения в нее предлагаемых изменений);</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 xml:space="preserve">в) не согласовано (если, по мнению </w:t>
      </w:r>
      <w:proofErr w:type="gramStart"/>
      <w:r w:rsidRPr="00103525">
        <w:rPr>
          <w:bCs/>
          <w:color w:val="000000" w:themeColor="text1"/>
        </w:rPr>
        <w:t>согласующего</w:t>
      </w:r>
      <w:proofErr w:type="gramEnd"/>
      <w:r w:rsidRPr="00103525">
        <w:rPr>
          <w:bCs/>
          <w:color w:val="000000" w:themeColor="text1"/>
        </w:rPr>
        <w:t xml:space="preserve"> лица, требуется внесение значительных изменений в проектную инициативу). В этом случае </w:t>
      </w:r>
      <w:r>
        <w:rPr>
          <w:bCs/>
          <w:color w:val="000000" w:themeColor="text1"/>
        </w:rPr>
        <w:t xml:space="preserve">                       </w:t>
      </w:r>
      <w:r w:rsidRPr="00103525">
        <w:rPr>
          <w:bCs/>
          <w:color w:val="000000" w:themeColor="text1"/>
        </w:rPr>
        <w:t xml:space="preserve">к проектной инициативе должны быть приложены обоснованные замечания, </w:t>
      </w:r>
      <w:r>
        <w:rPr>
          <w:bCs/>
          <w:color w:val="000000" w:themeColor="text1"/>
        </w:rPr>
        <w:t xml:space="preserve">                      </w:t>
      </w:r>
      <w:r w:rsidRPr="00103525">
        <w:rPr>
          <w:bCs/>
          <w:color w:val="000000" w:themeColor="text1"/>
        </w:rPr>
        <w:t>а также предложения по их устранению.</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 xml:space="preserve">3.7. Согласующее лицо должно сообщить сведения о принятом решении </w:t>
      </w:r>
      <w:r>
        <w:rPr>
          <w:bCs/>
          <w:color w:val="000000" w:themeColor="text1"/>
        </w:rPr>
        <w:t xml:space="preserve">               </w:t>
      </w:r>
      <w:r w:rsidRPr="00103525">
        <w:rPr>
          <w:bCs/>
          <w:color w:val="000000" w:themeColor="text1"/>
        </w:rPr>
        <w:t xml:space="preserve">по результатам рассмотрения проектной инициативы в срок не позднее трех рабочих дней </w:t>
      </w:r>
      <w:proofErr w:type="gramStart"/>
      <w:r w:rsidRPr="00103525">
        <w:rPr>
          <w:bCs/>
          <w:color w:val="000000" w:themeColor="text1"/>
        </w:rPr>
        <w:t>с даты</w:t>
      </w:r>
      <w:proofErr w:type="gramEnd"/>
      <w:r w:rsidRPr="00103525">
        <w:rPr>
          <w:bCs/>
          <w:color w:val="000000" w:themeColor="text1"/>
        </w:rPr>
        <w:t xml:space="preserve"> ее получения.</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В случае если в течение указанного срока согласующее лицо не сообщит сведения о принятом решении, проектная инициатива считается согласованной данным согласующим лицом.</w:t>
      </w:r>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 xml:space="preserve">3.8. </w:t>
      </w:r>
      <w:proofErr w:type="gramStart"/>
      <w:r w:rsidRPr="00103525">
        <w:rPr>
          <w:bCs/>
          <w:color w:val="000000" w:themeColor="text1"/>
        </w:rPr>
        <w:t>После получения сведений о принятых согласующими лицами решениях по результатам рассмотрения проектной инициативы муниципальный проектный офис в течение двух рабочих дней осуществляет сбор и обработку таких сведений, определяет необходимость возвращения проектной инициативы инициатору проекта для доработки.</w:t>
      </w:r>
      <w:proofErr w:type="gramEnd"/>
    </w:p>
    <w:p w:rsidR="00A26EFE" w:rsidRPr="00103525" w:rsidRDefault="00A26EFE" w:rsidP="00A26EFE">
      <w:pPr>
        <w:autoSpaceDE w:val="0"/>
        <w:autoSpaceDN w:val="0"/>
        <w:adjustRightInd w:val="0"/>
        <w:ind w:firstLine="709"/>
        <w:jc w:val="both"/>
        <w:rPr>
          <w:bCs/>
          <w:color w:val="000000" w:themeColor="text1"/>
        </w:rPr>
      </w:pPr>
      <w:r w:rsidRPr="00103525">
        <w:rPr>
          <w:bCs/>
          <w:color w:val="000000" w:themeColor="text1"/>
        </w:rPr>
        <w:t xml:space="preserve">3.9. </w:t>
      </w:r>
      <w:proofErr w:type="gramStart"/>
      <w:r w:rsidRPr="00103525">
        <w:rPr>
          <w:bCs/>
          <w:color w:val="000000" w:themeColor="text1"/>
        </w:rPr>
        <w:t xml:space="preserve">По результатам рассмотрения проектной инициативы муниципальный проектный офис готовит заключение, в котором указываются сведения </w:t>
      </w:r>
      <w:r>
        <w:rPr>
          <w:bCs/>
          <w:color w:val="000000" w:themeColor="text1"/>
        </w:rPr>
        <w:t xml:space="preserve">                                   </w:t>
      </w:r>
      <w:r w:rsidRPr="00103525">
        <w:rPr>
          <w:bCs/>
          <w:color w:val="000000" w:themeColor="text1"/>
        </w:rPr>
        <w:t>о соответствии проектной инициативы критериям проекта, соответствии стратегии социально-экономического развития, результаты согласования проектной инициативы с согласующими лицами, о направлении проектной инициативы на рассмотрение проектному комитету, иные сведения.</w:t>
      </w:r>
      <w:proofErr w:type="gramEnd"/>
    </w:p>
    <w:p w:rsidR="00A26EFE" w:rsidRPr="00103525" w:rsidRDefault="00A26EFE" w:rsidP="00A26EFE">
      <w:pPr>
        <w:autoSpaceDE w:val="0"/>
        <w:autoSpaceDN w:val="0"/>
        <w:adjustRightInd w:val="0"/>
        <w:ind w:firstLine="709"/>
        <w:jc w:val="both"/>
        <w:rPr>
          <w:bCs/>
          <w:color w:val="000000" w:themeColor="text1"/>
        </w:rPr>
      </w:pPr>
      <w:proofErr w:type="gramStart"/>
      <w:r w:rsidRPr="00103525">
        <w:rPr>
          <w:bCs/>
          <w:color w:val="000000" w:themeColor="text1"/>
        </w:rPr>
        <w:t>Срок подготовки заключения по результатам рассмотрения проектной инициативы составляет три рабочих дня с момента истечения срока                           на рассмотрение проектной инициативы, установленного пунктом 3.2 Порядка.</w:t>
      </w:r>
      <w:proofErr w:type="gramEnd"/>
      <w:r w:rsidRPr="00103525">
        <w:rPr>
          <w:bCs/>
          <w:color w:val="000000" w:themeColor="text1"/>
        </w:rPr>
        <w:t xml:space="preserve"> Заключение по результатам рассмотрения проектной инициативы направляется инициатору проекта не позднее следующего дня после его подписания руководителем муниципального проектного офиса</w:t>
      </w:r>
      <w:r>
        <w:rPr>
          <w:bCs/>
          <w:color w:val="000000" w:themeColor="text1"/>
        </w:rPr>
        <w:t xml:space="preserve"> </w:t>
      </w:r>
      <w:r w:rsidRPr="00103525">
        <w:rPr>
          <w:bCs/>
          <w:color w:val="000000" w:themeColor="text1"/>
        </w:rPr>
        <w:t>по электронной почте и (или) с использованием системы автоматизации делопроизводства и электронного документооборота, и (или) информационной системы управления проектной деятельностью.</w:t>
      </w:r>
    </w:p>
    <w:p w:rsidR="00A26EFE" w:rsidRPr="005A2BD2" w:rsidRDefault="00A26EFE" w:rsidP="00A26EFE">
      <w:pPr>
        <w:autoSpaceDE w:val="0"/>
        <w:autoSpaceDN w:val="0"/>
        <w:adjustRightInd w:val="0"/>
        <w:ind w:firstLine="709"/>
        <w:jc w:val="both"/>
        <w:rPr>
          <w:bCs/>
          <w:color w:val="000000" w:themeColor="text1"/>
        </w:rPr>
      </w:pPr>
      <w:r>
        <w:rPr>
          <w:bCs/>
          <w:color w:val="000000" w:themeColor="text1"/>
        </w:rPr>
        <w:t xml:space="preserve">3.10. </w:t>
      </w:r>
      <w:r w:rsidRPr="00103525">
        <w:rPr>
          <w:bCs/>
          <w:color w:val="000000" w:themeColor="text1"/>
        </w:rPr>
        <w:t>Информация о решении, принятом проектным комитетом района                     по результатам рассмотрения проектной инициативы, вносится в Реестр</w:t>
      </w:r>
      <w:proofErr w:type="gramStart"/>
      <w:r w:rsidRPr="00103525">
        <w:rPr>
          <w:bCs/>
          <w:color w:val="000000" w:themeColor="text1"/>
        </w:rPr>
        <w:t>.</w:t>
      </w:r>
      <w:r>
        <w:rPr>
          <w:bCs/>
          <w:color w:val="000000" w:themeColor="text1"/>
        </w:rPr>
        <w:t>».</w:t>
      </w:r>
      <w:proofErr w:type="gramEnd"/>
    </w:p>
    <w:p w:rsidR="00A26EFE" w:rsidRDefault="00A26EFE" w:rsidP="00A26EFE">
      <w:pPr>
        <w:autoSpaceDE w:val="0"/>
        <w:autoSpaceDN w:val="0"/>
        <w:adjustRightInd w:val="0"/>
        <w:ind w:firstLine="709"/>
        <w:jc w:val="both"/>
        <w:rPr>
          <w:bCs/>
        </w:rPr>
      </w:pPr>
    </w:p>
    <w:p w:rsidR="00FB4BC9" w:rsidRDefault="00FB4BC9" w:rsidP="00A26EFE">
      <w:pPr>
        <w:jc w:val="center"/>
        <w:rPr>
          <w:szCs w:val="30"/>
        </w:rPr>
      </w:pPr>
    </w:p>
    <w:sectPr w:rsidR="00FB4BC9" w:rsidSect="007B745A">
      <w:headerReference w:type="default" r:id="rId14"/>
      <w:headerReference w:type="first" r:id="rId15"/>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5B4" w:rsidRDefault="003615B4">
      <w:r>
        <w:separator/>
      </w:r>
    </w:p>
  </w:endnote>
  <w:endnote w:type="continuationSeparator" w:id="0">
    <w:p w:rsidR="003615B4" w:rsidRDefault="003615B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5B4" w:rsidRDefault="003615B4">
      <w:r>
        <w:separator/>
      </w:r>
    </w:p>
  </w:footnote>
  <w:footnote w:type="continuationSeparator" w:id="0">
    <w:p w:rsidR="003615B4" w:rsidRDefault="003615B4">
      <w:r>
        <w:continuationSeparator/>
      </w:r>
    </w:p>
  </w:footnote>
  <w:footnote w:id="1">
    <w:p w:rsidR="00A26EFE" w:rsidRPr="005D106C" w:rsidRDefault="00A26EFE" w:rsidP="00A26EFE">
      <w:pPr>
        <w:pStyle w:val="1"/>
        <w:keepNext w:val="0"/>
        <w:autoSpaceDE w:val="0"/>
        <w:autoSpaceDN w:val="0"/>
        <w:adjustRightInd w:val="0"/>
        <w:ind w:left="-426" w:firstLine="426"/>
        <w:jc w:val="both"/>
        <w:rPr>
          <w:b w:val="0"/>
          <w:bCs w:val="0"/>
          <w:sz w:val="20"/>
        </w:rPr>
      </w:pPr>
      <w:proofErr w:type="gramStart"/>
      <w:r w:rsidRPr="005D106C">
        <w:rPr>
          <w:b w:val="0"/>
          <w:sz w:val="20"/>
        </w:rPr>
        <w:t>1.</w:t>
      </w:r>
      <w:r w:rsidRPr="005D106C">
        <w:rPr>
          <w:b w:val="0"/>
          <w:bCs w:val="0"/>
          <w:sz w:val="20"/>
        </w:rPr>
        <w:t>Указывается  вид  источника финансирования расходов проекта (в том числе  планируемый): федеральный бюджет, бюджет автономного округа, местный бюджет, иной источник (средства инвестора, иные).</w:t>
      </w:r>
      <w:proofErr w:type="gramEnd"/>
    </w:p>
  </w:footnote>
  <w:footnote w:id="2">
    <w:p w:rsidR="00A26EFE" w:rsidRPr="005D106C" w:rsidRDefault="00A26EFE" w:rsidP="00A26EFE">
      <w:pPr>
        <w:pStyle w:val="1"/>
        <w:keepNext w:val="0"/>
        <w:autoSpaceDE w:val="0"/>
        <w:autoSpaceDN w:val="0"/>
        <w:adjustRightInd w:val="0"/>
        <w:ind w:left="-426" w:firstLine="426"/>
        <w:jc w:val="both"/>
        <w:rPr>
          <w:b w:val="0"/>
          <w:bCs w:val="0"/>
          <w:sz w:val="20"/>
        </w:rPr>
      </w:pPr>
      <w:r w:rsidRPr="005D106C">
        <w:rPr>
          <w:rStyle w:val="afffffe"/>
          <w:b w:val="0"/>
          <w:sz w:val="20"/>
        </w:rPr>
        <w:footnoteRef/>
      </w:r>
      <w:r w:rsidRPr="005D106C">
        <w:rPr>
          <w:b w:val="0"/>
          <w:sz w:val="20"/>
        </w:rPr>
        <w:t xml:space="preserve"> </w:t>
      </w:r>
      <w:r w:rsidRPr="005D106C">
        <w:rPr>
          <w:b w:val="0"/>
          <w:bCs w:val="0"/>
          <w:sz w:val="20"/>
        </w:rPr>
        <w:t>Указываются  реквизиты  (наименование,  дата,  номер)  документа, который  выступает  или планируется  в  качестве основания финансирования, ссылка на соответствующие пункты в документе.</w:t>
      </w:r>
    </w:p>
    <w:p w:rsidR="00A26EFE" w:rsidRPr="004C2E2C" w:rsidRDefault="00A26EFE" w:rsidP="00A26EFE">
      <w:pPr>
        <w:pStyle w:val="afffffc"/>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04460"/>
      <w:docPartObj>
        <w:docPartGallery w:val="Page Numbers (Top of Page)"/>
        <w:docPartUnique/>
      </w:docPartObj>
    </w:sdtPr>
    <w:sdtContent>
      <w:p w:rsidR="00FC72B3" w:rsidRDefault="003B774E">
        <w:pPr>
          <w:pStyle w:val="a4"/>
          <w:jc w:val="center"/>
        </w:pPr>
        <w:r>
          <w:fldChar w:fldCharType="begin"/>
        </w:r>
        <w:r w:rsidR="00FC72B3">
          <w:instrText>PAGE   \* MERGEFORMAT</w:instrText>
        </w:r>
        <w:r>
          <w:fldChar w:fldCharType="separate"/>
        </w:r>
        <w:r w:rsidR="00FC2095">
          <w:rPr>
            <w:noProof/>
          </w:rPr>
          <w:t>1</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FC72B3" w:rsidRDefault="003B774E">
        <w:pPr>
          <w:pStyle w:val="a4"/>
          <w:jc w:val="center"/>
        </w:pPr>
        <w:r>
          <w:fldChar w:fldCharType="begin"/>
        </w:r>
        <w:r w:rsidR="00FC72B3">
          <w:instrText>PAGE   \* MERGEFORMAT</w:instrText>
        </w:r>
        <w:r>
          <w:fldChar w:fldCharType="separate"/>
        </w:r>
        <w:r w:rsidR="00FC2095">
          <w:rPr>
            <w:noProof/>
          </w:rPr>
          <w:t>6</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650830"/>
      <w:docPartObj>
        <w:docPartGallery w:val="Page Numbers (Top of Page)"/>
        <w:docPartUnique/>
      </w:docPartObj>
    </w:sdtPr>
    <w:sdtContent>
      <w:p w:rsidR="00FC72B3" w:rsidRDefault="003B774E" w:rsidP="0042656E">
        <w:pPr>
          <w:pStyle w:val="a4"/>
          <w:jc w:val="center"/>
        </w:pPr>
        <w:r>
          <w:fldChar w:fldCharType="begin"/>
        </w:r>
        <w:r w:rsidR="00FC72B3">
          <w:instrText>PAGE   \* MERGEFORMAT</w:instrText>
        </w:r>
        <w:r>
          <w:fldChar w:fldCharType="separate"/>
        </w:r>
        <w:r w:rsidR="00FC2095">
          <w:rPr>
            <w:noProof/>
          </w:rPr>
          <w:t>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2A0AF9"/>
    <w:multiLevelType w:val="hybridMultilevel"/>
    <w:tmpl w:val="041016F0"/>
    <w:lvl w:ilvl="0" w:tplc="5F965B3A">
      <w:start w:val="1"/>
      <w:numFmt w:val="russianLower"/>
      <w:lvlText w:val="%1)"/>
      <w:lvlJc w:val="left"/>
      <w:pPr>
        <w:ind w:left="1429" w:hanging="360"/>
      </w:pPr>
      <w:rPr>
        <w:i w:val="0"/>
        <w:color w:val="auto"/>
        <w:lang/>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5C97D0B"/>
    <w:multiLevelType w:val="hybridMultilevel"/>
    <w:tmpl w:val="ADA8750A"/>
    <w:lvl w:ilvl="0" w:tplc="C440600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333411F4"/>
    <w:multiLevelType w:val="hybridMultilevel"/>
    <w:tmpl w:val="423C7C42"/>
    <w:lvl w:ilvl="0" w:tplc="24BE172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34111B5B"/>
    <w:multiLevelType w:val="multilevel"/>
    <w:tmpl w:val="46EC2FAE"/>
    <w:lvl w:ilvl="0">
      <w:start w:val="3"/>
      <w:numFmt w:val="decimal"/>
      <w:lvlText w:val="%1."/>
      <w:lvlJc w:val="left"/>
      <w:pPr>
        <w:ind w:left="432" w:hanging="432"/>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3E962E9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F2A72F0"/>
    <w:multiLevelType w:val="hybridMultilevel"/>
    <w:tmpl w:val="423C7C42"/>
    <w:lvl w:ilvl="0" w:tplc="24BE172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6EF0767"/>
    <w:multiLevelType w:val="multilevel"/>
    <w:tmpl w:val="556EEC86"/>
    <w:lvl w:ilvl="0">
      <w:start w:val="1"/>
      <w:numFmt w:val="upperRoman"/>
      <w:lvlText w:val="%1."/>
      <w:lvlJc w:val="left"/>
      <w:pPr>
        <w:ind w:left="360" w:hanging="360"/>
      </w:pPr>
    </w:lvl>
    <w:lvl w:ilvl="1">
      <w:start w:val="1"/>
      <w:numFmt w:val="decimal"/>
      <w:lvlText w:val="%1.%2."/>
      <w:lvlJc w:val="left"/>
      <w:pPr>
        <w:ind w:left="792" w:hanging="432"/>
      </w:pPr>
      <w:rPr>
        <w:lang/>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3C34D1"/>
    <w:multiLevelType w:val="multilevel"/>
    <w:tmpl w:val="F9C806B0"/>
    <w:lvl w:ilvl="0">
      <w:start w:val="1"/>
      <w:numFmt w:val="decimal"/>
      <w:lvlText w:val="%1."/>
      <w:lvlJc w:val="left"/>
      <w:pPr>
        <w:ind w:left="612" w:hanging="61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5DC516AA"/>
    <w:multiLevelType w:val="multilevel"/>
    <w:tmpl w:val="B206283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60560567"/>
    <w:multiLevelType w:val="hybridMultilevel"/>
    <w:tmpl w:val="D90A10BE"/>
    <w:lvl w:ilvl="0" w:tplc="9D264E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94B3CA0"/>
    <w:multiLevelType w:val="multilevel"/>
    <w:tmpl w:val="861E9102"/>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6B270683"/>
    <w:multiLevelType w:val="hybridMultilevel"/>
    <w:tmpl w:val="FC72502C"/>
    <w:lvl w:ilvl="0" w:tplc="1C207648">
      <w:start w:val="1"/>
      <w:numFmt w:val="russianLower"/>
      <w:lvlText w:val="%1)"/>
      <w:lvlJc w:val="left"/>
      <w:pPr>
        <w:ind w:left="1429" w:hanging="360"/>
      </w:pPr>
      <w:rPr>
        <w:lang/>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454658"/>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22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6C61"/>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31A"/>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2177"/>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5B4"/>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B774E"/>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36DDA"/>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3B7A"/>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0919"/>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027"/>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6EFE"/>
    <w:rsid w:val="00A274BC"/>
    <w:rsid w:val="00A278F5"/>
    <w:rsid w:val="00A30114"/>
    <w:rsid w:val="00A310BE"/>
    <w:rsid w:val="00A31123"/>
    <w:rsid w:val="00A3524B"/>
    <w:rsid w:val="00A356DC"/>
    <w:rsid w:val="00A35EBF"/>
    <w:rsid w:val="00A3613A"/>
    <w:rsid w:val="00A439E2"/>
    <w:rsid w:val="00A458B1"/>
    <w:rsid w:val="00A47AB3"/>
    <w:rsid w:val="00A521AC"/>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1814"/>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3527"/>
    <w:rsid w:val="00D77823"/>
    <w:rsid w:val="00D82FD0"/>
    <w:rsid w:val="00D84435"/>
    <w:rsid w:val="00D84C9A"/>
    <w:rsid w:val="00D85469"/>
    <w:rsid w:val="00D8617F"/>
    <w:rsid w:val="00D86AFF"/>
    <w:rsid w:val="00D94016"/>
    <w:rsid w:val="00D9424C"/>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F8A"/>
    <w:rsid w:val="00E0003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632E"/>
    <w:rsid w:val="00E47421"/>
    <w:rsid w:val="00E4787B"/>
    <w:rsid w:val="00E50EA7"/>
    <w:rsid w:val="00E51F36"/>
    <w:rsid w:val="00E528AB"/>
    <w:rsid w:val="00E52969"/>
    <w:rsid w:val="00E55D32"/>
    <w:rsid w:val="00E6187C"/>
    <w:rsid w:val="00E63D11"/>
    <w:rsid w:val="00E64004"/>
    <w:rsid w:val="00E66F70"/>
    <w:rsid w:val="00E67167"/>
    <w:rsid w:val="00E74519"/>
    <w:rsid w:val="00E75F46"/>
    <w:rsid w:val="00E81984"/>
    <w:rsid w:val="00E85D2D"/>
    <w:rsid w:val="00E8655C"/>
    <w:rsid w:val="00E87DFF"/>
    <w:rsid w:val="00E92741"/>
    <w:rsid w:val="00E93329"/>
    <w:rsid w:val="00E93D2F"/>
    <w:rsid w:val="00E94F62"/>
    <w:rsid w:val="00E977E8"/>
    <w:rsid w:val="00E978F0"/>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2"/>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175"/>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2095"/>
    <w:rsid w:val="00FC5B2B"/>
    <w:rsid w:val="00FC62F2"/>
    <w:rsid w:val="00FC64DF"/>
    <w:rsid w:val="00FC72B3"/>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4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9973757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61E44539C8D2DB2C40339005766EC8D0F7CF361C6635A3E8D7BB2D392A8D0C6F72C87DCD397CAC123A68B796B38997CCEE038A311A79823E5BD9A6Du3U5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9D4A4BED973BCD993F9DD832BF75D39A2FCCF1B532560D02123FB7A92D9C89D34C1682D284CEE91FD113ADE15685229554749D6178B8E668D5184AaEr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73A32C4D2CA915F61D519C08EE5087140F3F37936497604422FAD249FAD359D9B373F183461AE6E01938D75A3A8903D8E3640C363B80B9D8B58A47EBGAH"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5ED0-8EEC-423C-BCC6-66AF1EF5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3171</Words>
  <Characters>18079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Бочкова Анна Александровна</cp:lastModifiedBy>
  <cp:revision>30</cp:revision>
  <cp:lastPrinted>2017-03-23T05:23:00Z</cp:lastPrinted>
  <dcterms:created xsi:type="dcterms:W3CDTF">2017-03-21T07:31:00Z</dcterms:created>
  <dcterms:modified xsi:type="dcterms:W3CDTF">2019-04-03T06:31:00Z</dcterms:modified>
</cp:coreProperties>
</file>